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562C" w14:textId="21EADEB5" w:rsidR="00603894" w:rsidRPr="00585434" w:rsidRDefault="0060389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spacing w:before="0" w:beforeAutospacing="0" w:after="0" w:afterAutospacing="0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376AE213" w14:textId="77777777" w:rsidR="002937EE" w:rsidRPr="002937EE" w:rsidRDefault="00585434" w:rsidP="002937EE">
      <w:pPr>
        <w:pStyle w:val="9a35204405ea2775bd6ff683d8d0a42f228bf8a64b8551e1msonormalmrcssattr"/>
        <w:shd w:val="clear" w:color="auto" w:fill="FFFFFF"/>
        <w:tabs>
          <w:tab w:val="left" w:pos="7230"/>
        </w:tabs>
        <w:contextualSpacing/>
        <w:jc w:val="center"/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</w:pPr>
      <w:r w:rsidRPr="002937EE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>ОБЩАЯ ПАМЯТКА В СООТВЕТСТВИИ С БАЗОВЫМИ СТАНДАРТАМИ ВСС</w:t>
      </w:r>
    </w:p>
    <w:p w14:paraId="738C973D" w14:textId="026352C4" w:rsidR="00585434" w:rsidRPr="002937EE" w:rsidRDefault="00585434" w:rsidP="002937EE">
      <w:pPr>
        <w:pStyle w:val="9a35204405ea2775bd6ff683d8d0a42f228bf8a64b8551e1msonormalmrcssattr"/>
        <w:shd w:val="clear" w:color="auto" w:fill="FFFFFF"/>
        <w:tabs>
          <w:tab w:val="left" w:pos="7230"/>
        </w:tabs>
        <w:contextualSpacing/>
        <w:jc w:val="center"/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</w:pPr>
      <w:r w:rsidRPr="002937EE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>потенциальному получателю страховых услуг</w:t>
      </w:r>
    </w:p>
    <w:p w14:paraId="669E0416" w14:textId="22E5099B" w:rsid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contextualSpacing/>
        <w:jc w:val="center"/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</w:pPr>
      <w:r w:rsidRPr="002937EE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 xml:space="preserve"> (Страхователю, Выгодоприобретателю и (или) Застрахованному либо лицу, обратившемуся за заключением договора страхования)</w:t>
      </w:r>
    </w:p>
    <w:p w14:paraId="47AE46A4" w14:textId="77777777" w:rsidR="002937EE" w:rsidRPr="002937EE" w:rsidRDefault="002937EE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contextualSpacing/>
        <w:jc w:val="center"/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</w:pPr>
    </w:p>
    <w:p w14:paraId="0EC0B8B5" w14:textId="14165F95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Настоящим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ООО «СК «ИНСАЙТ»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(Страховщик) уведомляет получателей страховых услуг о нижеследующем. Перед заключением Вами или в отношении Вас договора страхования необходимо внимательно ознакомиться в удобном для Вас формате (на бумажном носителе или в электронной форме, в том числе посредством сети Интернет) с правилами страхования, особыми (полисными) условиями и т.д.) (Правила страхования размещены на сайте Страховщика https://insightins.ru/)</w:t>
      </w:r>
    </w:p>
    <w:p w14:paraId="127AA8AF" w14:textId="77777777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Из данных документов Вы можете получить нижеследующую информацию:</w:t>
      </w:r>
    </w:p>
    <w:p w14:paraId="06A60C82" w14:textId="6982398E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о способах и порядке подачи заявления о заключении договора страхования;</w:t>
      </w:r>
    </w:p>
    <w:p w14:paraId="2B3A7CEB" w14:textId="6B42B495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о перечне документов и информации, необходимых для заключения договора страхования;</w:t>
      </w:r>
    </w:p>
    <w:p w14:paraId="7DD704DB" w14:textId="3B065094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об условиях, на которых может быть заключен договор страхования (в том числе по конкретному страховому продукту/программе) включающих: объект страхования, страховые риски, порядок осуществления страховой выплаты, в том числе перечень документов, которые необходимо представить вместе с заявлением о наступлении события, имеющего признаки страхового случая;</w:t>
      </w:r>
    </w:p>
    <w:p w14:paraId="3CE23C52" w14:textId="1ABE7781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о последствиях неуплаты, уплаты не в полном размере или несвоевременной уплаты страховой премии (страховых взносов);</w:t>
      </w:r>
    </w:p>
    <w:p w14:paraId="4E30EBE2" w14:textId="20F0C8A3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об исключениях из перечня страховых событий, а также о действиях, совершение которых может повлечь отказ страховой организации в страховой выплате или сокращение ее размера;</w:t>
      </w:r>
    </w:p>
    <w:p w14:paraId="45D60BA0" w14:textId="5CCB7E18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о наличии или об отсутствии условия возврата страхователю уплаченной страховой премии в случае отказа страхователя от договора страхования в течение </w:t>
      </w:r>
      <w:r w:rsidR="005D32F0"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определенного срока со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дня </w:t>
      </w:r>
      <w:r w:rsidR="005D32F0"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его заключения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;</w:t>
      </w:r>
    </w:p>
    <w:p w14:paraId="3F88E0C0" w14:textId="032F586D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о сроках рассмотрения обращений относительно страховой выплаты, а также о случаях продления таких сроков в связи с необходимостью получения информации от компетентных органов и (или) сторонних организаций, непосредственно связанной с возможностью принятия страховой организацией решения о признании события страховым случаем или о размере страховой выплаты;</w:t>
      </w:r>
    </w:p>
    <w:p w14:paraId="37E7A7B1" w14:textId="1AF9A80C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о принципах расчета ущерба, причиненного застрахованному имуществу в случае его повреждения.</w:t>
      </w:r>
    </w:p>
    <w:p w14:paraId="51E4C2B5" w14:textId="2665D74C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После рассмотрения Страховщиком (представителем Страховщика) Вашего заявления о заключении договора страхования Вы можете получить информацию о возможной необходимости проведения медицинского обследования получателя страховых услуг при заключении договора личного страхования или </w:t>
      </w:r>
      <w:proofErr w:type="spellStart"/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предстрахового</w:t>
      </w:r>
      <w:proofErr w:type="spellEnd"/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осмотра  имущества, подлежащего страхованию, а также об  обстоятельствах,  влияющих  на  размер  страховой премии, о размере (примерном расчете) страховой премии на основании  представленного Вами заявления о заключении договора страхования и о возможном изменении размера страховой премии, страховой суммы или иных условий страхования по результатам оценки страхового риска.</w:t>
      </w:r>
    </w:p>
    <w:p w14:paraId="58EAB80F" w14:textId="25D80273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Информирование осуществляется в той же </w:t>
      </w:r>
      <w:proofErr w:type="gramStart"/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форме,  в</w:t>
      </w:r>
      <w:proofErr w:type="gramEnd"/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 которой  было  подано  заявление  на страхование (устной, на бумажном носителе или электронной).</w:t>
      </w:r>
    </w:p>
    <w:p w14:paraId="0EDCBC06" w14:textId="6D4C6EEE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Информация о размере страховой суммы, страховой премии и (или) порядке определения размера страховой премии, страховой суммы, о способах и сроках (периодичности) уплаты страховой премии, о применяемых франшизах , о порядке расчета износа   застрахованного   имущества   в   случае   наличия   в   договоре   страхования условия осуществления страховой выплаты с учетом износа застрахованного имущества,  будет отражена в проекте договора страхования, оформленного Страховщиком после рассмотрения Вашего  заявления о заключении договора страхования и определения условий страхования.</w:t>
      </w:r>
    </w:p>
    <w:p w14:paraId="5BF917E8" w14:textId="28488A7C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Перед заключением Вами или в отношении Вас договора страхования необходимо внимательно ознакомиться с условиями договора страхования и прилагаемыми к нему документами.</w:t>
      </w:r>
    </w:p>
    <w:p w14:paraId="53A79D31" w14:textId="62397770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Страховщик при   заключении договора страхования предоставляет получателю страховых услуг правила страхования, особые (полисные) условия, программы страхования, планы, дополнительные условия страхования, если они прилагаются к заключаемому договору страхования.</w:t>
      </w:r>
    </w:p>
    <w:p w14:paraId="7FC90851" w14:textId="44E6A496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Уведомляем, что договор страхования имущества, заключенный при отсутствии у Страхователя или Выгодоприобретателя интереса в сохранении застрахованного имущества, недействителен.</w:t>
      </w:r>
    </w:p>
    <w:p w14:paraId="5E511212" w14:textId="77777777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Уведомляем Вас о праве запросить в письменной форме информацию о размере вознаграждения, выплачиваемого страховому агенту или страховому брокеру, если договор страхования заключается при посредничестве страхового агента/брокера.</w:t>
      </w:r>
    </w:p>
    <w:p w14:paraId="0C203FC9" w14:textId="084A23DB" w:rsid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Расчет налога, который удерживается страховой организацией при расчете страховой выплаты и возврате страховой премии или ее части при досрочном прекращении договора страхования (для видов договоров страхования, к которым положения налогового законодательства Российской Федерации установлены соответствующие требования, в случаях, когда страховая организация является налоговом агентом), </w:t>
      </w:r>
    </w:p>
    <w:p w14:paraId="672F261C" w14:textId="0B1051D6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- для физических лиц – согласно ст. 213 главы 23 Налогового кодекса Российской Федерации;</w:t>
      </w:r>
    </w:p>
    <w:p w14:paraId="16D5FDC1" w14:textId="6FD74178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для юридических лиц – согласно главе 25 Налогового кодекса Российской Федерации;</w:t>
      </w:r>
    </w:p>
    <w:p w14:paraId="56213E13" w14:textId="45F88E42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для организаций и индивидуальных предпринимателей, использующих специальные налоговые режимы, – в соответствии с разделом VIII.1 Налогового кодекса Российской Федерации.</w:t>
      </w:r>
    </w:p>
    <w:p w14:paraId="3333CB29" w14:textId="35824A18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При наступлении событий, имеющих признаки страхового случая, необходимо сообщить о происшедшем по телефону: 8 800 555-52-13, а также на бумажном носителе при личном обращении через работников, взаимодействующих с получателями страховых услуг, путем направления письменного бумажного обращения по адресу 123376, г. Москва, Большой Трехгорный пер., д.1/26, стр.7, в электронной форме по адресу электронной почты info@insightins.ru;</w:t>
      </w:r>
    </w:p>
    <w:p w14:paraId="2510CC37" w14:textId="395D9EFC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С полной редакцией текста Базового стандарта защиты прав и интересов физических и юридических лиц – получателей финансовых услуг, оказываемых членами саморегулируемой организаций, объединяющих страховые организации и иностранные страховые организации (утв. Протоколом Банка России от 01.10.2024 г. № КФНП-29) Вы можете ознакомиться на сайте Страховщика по адресу: https://insightins.ru/information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07730FA" w14:textId="79AC4238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Страховым риском является предполагаемое событие, на случай наступления которого проводится страхование.</w:t>
      </w:r>
    </w:p>
    <w:p w14:paraId="479E95E0" w14:textId="0FB949A1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Страховым случаем является совершившееся событие, предусмотренное договором страхования или законом, с наступлением которого возникает обязанность страховщика произвести страховую выплату.</w:t>
      </w:r>
    </w:p>
    <w:p w14:paraId="29E88EEA" w14:textId="0AF01A23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Страховая премия (страховые взносы) – плата за страхование, которую Страхователь обязан уплатить Страховщику в порядке и в сроки, установленные договором страхования.</w:t>
      </w:r>
    </w:p>
    <w:p w14:paraId="1EDF2320" w14:textId="4CC53F61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Страховая сумма – денежная сумма, которая определена в порядке, установленном федеральным законом и (или) договором страхования при его заключении, и исходя из которой устанавливаются размер страховой премии (страховых взносов) и размер страховой выплаты при наступлении страхового случая.</w:t>
      </w:r>
    </w:p>
    <w:p w14:paraId="209731E3" w14:textId="461D585C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Франшиза – часть убытков, которая определена федеральным законом и (или) договором страхования, не подлежит возмещению страховщиком страхователю или иному лицу, интерес которого застрахован в соответствии с условиями договора страхования, и устанавливается в виде определенного процента от страховой суммы или в фиксированном размере.</w:t>
      </w:r>
    </w:p>
    <w:p w14:paraId="30F64F0D" w14:textId="6ED39F61" w:rsidR="00585434" w:rsidRPr="00585434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В соответствии с условиями страхования франшиза может быть условной (страховщик освобождается от возмещения убытка, если его размер не превышает размер франшизы, однако возмещает его полностью в случае, если размер убытка превышает размер франшизы) и безусловной (размер страховой выплаты определяется как разница между размером убытка и размером франшизы). Договором страхования могут быть предусмотрены иные виды франшизы.</w:t>
      </w:r>
    </w:p>
    <w:p w14:paraId="28D02FEE" w14:textId="3559FE00" w:rsidR="000864AC" w:rsidRPr="004E17FF" w:rsidRDefault="00585434" w:rsidP="00585434">
      <w:pPr>
        <w:pStyle w:val="9a35204405ea2775bd6ff683d8d0a42f228bf8a64b8551e1msonormalmrcssattr"/>
        <w:shd w:val="clear" w:color="auto" w:fill="FFFFFF"/>
        <w:tabs>
          <w:tab w:val="left" w:pos="723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•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585434">
        <w:rPr>
          <w:rFonts w:ascii="Arial" w:eastAsia="Calibri" w:hAnsi="Arial" w:cs="Arial"/>
          <w:spacing w:val="-1"/>
          <w:sz w:val="22"/>
          <w:szCs w:val="22"/>
          <w:lang w:eastAsia="en-US"/>
        </w:rPr>
        <w:t>Страховая выплата – денежная сумма, которая определена в порядке, установленном федеральным законом и (или) договором страхования</w:t>
      </w:r>
      <w:r w:rsidRPr="00585434">
        <w:rPr>
          <w:rFonts w:ascii="Arial" w:hAnsi="Arial" w:cs="Arial"/>
          <w:color w:val="000000"/>
          <w:sz w:val="22"/>
          <w:szCs w:val="22"/>
        </w:rPr>
        <w:t>, и выплачивается страховщиком при наступлении</w:t>
      </w:r>
      <w:r w:rsidR="002937EE">
        <w:rPr>
          <w:rFonts w:ascii="Arial" w:hAnsi="Arial" w:cs="Arial"/>
          <w:color w:val="000000"/>
          <w:sz w:val="22"/>
          <w:szCs w:val="22"/>
        </w:rPr>
        <w:t xml:space="preserve"> страхового случая. </w:t>
      </w:r>
      <w:r w:rsidRPr="00585434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0864AC" w:rsidRPr="004E17FF" w:rsidSect="00460F17">
      <w:headerReference w:type="default" r:id="rId8"/>
      <w:footerReference w:type="default" r:id="rId9"/>
      <w:footerReference w:type="first" r:id="rId10"/>
      <w:pgSz w:w="11900" w:h="16840"/>
      <w:pgMar w:top="907" w:right="851" w:bottom="794" w:left="1418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A49A" w14:textId="77777777" w:rsidR="00D65933" w:rsidRDefault="00D65933" w:rsidP="00461289">
      <w:r>
        <w:separator/>
      </w:r>
    </w:p>
  </w:endnote>
  <w:endnote w:type="continuationSeparator" w:id="0">
    <w:p w14:paraId="5EAC1B83" w14:textId="77777777" w:rsidR="00D65933" w:rsidRDefault="00D65933" w:rsidP="0046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8C37" w14:textId="6DD023EE" w:rsidR="00C311AC" w:rsidRPr="00460F17" w:rsidRDefault="00C311AC" w:rsidP="00F8719B">
    <w:pPr>
      <w:pStyle w:val="a5"/>
      <w:tabs>
        <w:tab w:val="clear" w:pos="9355"/>
        <w:tab w:val="right" w:pos="9349"/>
      </w:tabs>
      <w:spacing w:before="120"/>
      <w:jc w:val="center"/>
      <w:rPr>
        <w:rFonts w:ascii="Times New Roman" w:hAnsi="Times New Roman" w:cs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886D" w14:textId="5A08D79E" w:rsidR="00C311AC" w:rsidRDefault="00C311AC" w:rsidP="00377868">
    <w:pPr>
      <w:pStyle w:val="a5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BB43" w14:textId="77777777" w:rsidR="00D65933" w:rsidRDefault="00D65933" w:rsidP="00461289">
      <w:r>
        <w:separator/>
      </w:r>
    </w:p>
  </w:footnote>
  <w:footnote w:type="continuationSeparator" w:id="0">
    <w:p w14:paraId="1C72A1C8" w14:textId="77777777" w:rsidR="00D65933" w:rsidRDefault="00D65933" w:rsidP="0046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C274" w14:textId="30218878" w:rsidR="00C311AC" w:rsidRDefault="00C311AC" w:rsidP="00461289">
    <w:pPr>
      <w:pStyle w:val="a3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9E0"/>
    <w:multiLevelType w:val="hybridMultilevel"/>
    <w:tmpl w:val="A744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618A"/>
    <w:multiLevelType w:val="hybridMultilevel"/>
    <w:tmpl w:val="614C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488"/>
    <w:multiLevelType w:val="hybridMultilevel"/>
    <w:tmpl w:val="9042C096"/>
    <w:lvl w:ilvl="0" w:tplc="C7ACADD4">
      <w:start w:val="1"/>
      <w:numFmt w:val="decimal"/>
      <w:lvlText w:val="%1."/>
      <w:lvlJc w:val="left"/>
      <w:pPr>
        <w:ind w:left="945" w:hanging="277"/>
      </w:pPr>
      <w:rPr>
        <w:rFonts w:ascii="Arial" w:eastAsia="Arial" w:hAnsi="Arial" w:cs="Arial" w:hint="default"/>
        <w:spacing w:val="-1"/>
        <w:w w:val="94"/>
        <w:sz w:val="22"/>
        <w:szCs w:val="22"/>
        <w:lang w:val="ru-RU" w:eastAsia="en-US" w:bidi="ar-SA"/>
      </w:rPr>
    </w:lvl>
    <w:lvl w:ilvl="1" w:tplc="29F641CE">
      <w:start w:val="1"/>
      <w:numFmt w:val="decimal"/>
      <w:lvlText w:val="%2."/>
      <w:lvlJc w:val="left"/>
      <w:pPr>
        <w:ind w:left="1335" w:hanging="355"/>
      </w:pPr>
      <w:rPr>
        <w:rFonts w:ascii="Arial" w:eastAsia="Arial" w:hAnsi="Arial" w:cs="Arial" w:hint="default"/>
        <w:spacing w:val="-1"/>
        <w:w w:val="94"/>
        <w:sz w:val="22"/>
        <w:szCs w:val="22"/>
        <w:lang w:val="ru-RU" w:eastAsia="en-US" w:bidi="ar-SA"/>
      </w:rPr>
    </w:lvl>
    <w:lvl w:ilvl="2" w:tplc="10086EF2">
      <w:numFmt w:val="bullet"/>
      <w:lvlText w:val="•"/>
      <w:lvlJc w:val="left"/>
      <w:pPr>
        <w:ind w:left="2349" w:hanging="355"/>
      </w:pPr>
      <w:rPr>
        <w:rFonts w:hint="default"/>
        <w:lang w:val="ru-RU" w:eastAsia="en-US" w:bidi="ar-SA"/>
      </w:rPr>
    </w:lvl>
    <w:lvl w:ilvl="3" w:tplc="AA76EC1C">
      <w:numFmt w:val="bullet"/>
      <w:lvlText w:val="•"/>
      <w:lvlJc w:val="left"/>
      <w:pPr>
        <w:ind w:left="3358" w:hanging="355"/>
      </w:pPr>
      <w:rPr>
        <w:rFonts w:hint="default"/>
        <w:lang w:val="ru-RU" w:eastAsia="en-US" w:bidi="ar-SA"/>
      </w:rPr>
    </w:lvl>
    <w:lvl w:ilvl="4" w:tplc="B4FEF13C">
      <w:numFmt w:val="bullet"/>
      <w:lvlText w:val="•"/>
      <w:lvlJc w:val="left"/>
      <w:pPr>
        <w:ind w:left="4368" w:hanging="355"/>
      </w:pPr>
      <w:rPr>
        <w:rFonts w:hint="default"/>
        <w:lang w:val="ru-RU" w:eastAsia="en-US" w:bidi="ar-SA"/>
      </w:rPr>
    </w:lvl>
    <w:lvl w:ilvl="5" w:tplc="2EBE9440">
      <w:numFmt w:val="bullet"/>
      <w:lvlText w:val="•"/>
      <w:lvlJc w:val="left"/>
      <w:pPr>
        <w:ind w:left="5377" w:hanging="355"/>
      </w:pPr>
      <w:rPr>
        <w:rFonts w:hint="default"/>
        <w:lang w:val="ru-RU" w:eastAsia="en-US" w:bidi="ar-SA"/>
      </w:rPr>
    </w:lvl>
    <w:lvl w:ilvl="6" w:tplc="D8F6156A">
      <w:numFmt w:val="bullet"/>
      <w:lvlText w:val="•"/>
      <w:lvlJc w:val="left"/>
      <w:pPr>
        <w:ind w:left="6386" w:hanging="355"/>
      </w:pPr>
      <w:rPr>
        <w:rFonts w:hint="default"/>
        <w:lang w:val="ru-RU" w:eastAsia="en-US" w:bidi="ar-SA"/>
      </w:rPr>
    </w:lvl>
    <w:lvl w:ilvl="7" w:tplc="EC5C20F4">
      <w:numFmt w:val="bullet"/>
      <w:lvlText w:val="•"/>
      <w:lvlJc w:val="left"/>
      <w:pPr>
        <w:ind w:left="7396" w:hanging="355"/>
      </w:pPr>
      <w:rPr>
        <w:rFonts w:hint="default"/>
        <w:lang w:val="ru-RU" w:eastAsia="en-US" w:bidi="ar-SA"/>
      </w:rPr>
    </w:lvl>
    <w:lvl w:ilvl="8" w:tplc="8E4A2FC6">
      <w:numFmt w:val="bullet"/>
      <w:lvlText w:val="•"/>
      <w:lvlJc w:val="left"/>
      <w:pPr>
        <w:ind w:left="8405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24B85BE5"/>
    <w:multiLevelType w:val="hybridMultilevel"/>
    <w:tmpl w:val="7554B39C"/>
    <w:lvl w:ilvl="0" w:tplc="D6FC3102">
      <w:start w:val="3"/>
      <w:numFmt w:val="decimal"/>
      <w:lvlText w:val="%1."/>
      <w:lvlJc w:val="left"/>
      <w:pPr>
        <w:ind w:left="1330" w:hanging="361"/>
      </w:pPr>
      <w:rPr>
        <w:rFonts w:ascii="Arial" w:eastAsia="Arial" w:hAnsi="Arial" w:cs="Arial" w:hint="default"/>
        <w:spacing w:val="-1"/>
        <w:w w:val="94"/>
        <w:sz w:val="22"/>
        <w:szCs w:val="22"/>
        <w:lang w:val="ru-RU" w:eastAsia="en-US" w:bidi="ar-SA"/>
      </w:rPr>
    </w:lvl>
    <w:lvl w:ilvl="1" w:tplc="83280304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2" w:tplc="12E0841C">
      <w:numFmt w:val="bullet"/>
      <w:lvlText w:val="•"/>
      <w:lvlJc w:val="left"/>
      <w:pPr>
        <w:ind w:left="3156" w:hanging="361"/>
      </w:pPr>
      <w:rPr>
        <w:rFonts w:hint="default"/>
        <w:lang w:val="ru-RU" w:eastAsia="en-US" w:bidi="ar-SA"/>
      </w:rPr>
    </w:lvl>
    <w:lvl w:ilvl="3" w:tplc="8E524DFE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4" w:tplc="60EE15C4">
      <w:numFmt w:val="bullet"/>
      <w:lvlText w:val="•"/>
      <w:lvlJc w:val="left"/>
      <w:pPr>
        <w:ind w:left="4973" w:hanging="361"/>
      </w:pPr>
      <w:rPr>
        <w:rFonts w:hint="default"/>
        <w:lang w:val="ru-RU" w:eastAsia="en-US" w:bidi="ar-SA"/>
      </w:rPr>
    </w:lvl>
    <w:lvl w:ilvl="5" w:tplc="4D089D34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6" w:tplc="4C08229A">
      <w:numFmt w:val="bullet"/>
      <w:lvlText w:val="•"/>
      <w:lvlJc w:val="left"/>
      <w:pPr>
        <w:ind w:left="6790" w:hanging="361"/>
      </w:pPr>
      <w:rPr>
        <w:rFonts w:hint="default"/>
        <w:lang w:val="ru-RU" w:eastAsia="en-US" w:bidi="ar-SA"/>
      </w:rPr>
    </w:lvl>
    <w:lvl w:ilvl="7" w:tplc="BF906AAC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  <w:lvl w:ilvl="8" w:tplc="E0B89C16">
      <w:numFmt w:val="bullet"/>
      <w:lvlText w:val="•"/>
      <w:lvlJc w:val="left"/>
      <w:pPr>
        <w:ind w:left="860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17B66AC"/>
    <w:multiLevelType w:val="multilevel"/>
    <w:tmpl w:val="4EDC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5911E0"/>
    <w:multiLevelType w:val="hybridMultilevel"/>
    <w:tmpl w:val="0536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86463"/>
    <w:multiLevelType w:val="hybridMultilevel"/>
    <w:tmpl w:val="1F5C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050E5"/>
    <w:multiLevelType w:val="hybridMultilevel"/>
    <w:tmpl w:val="59F45E1C"/>
    <w:lvl w:ilvl="0" w:tplc="95EAA202">
      <w:start w:val="1"/>
      <w:numFmt w:val="decimal"/>
      <w:lvlText w:val="%1."/>
      <w:lvlJc w:val="left"/>
      <w:pPr>
        <w:ind w:left="721" w:hanging="361"/>
      </w:pPr>
      <w:rPr>
        <w:rFonts w:ascii="Arial" w:eastAsia="Arial" w:hAnsi="Arial" w:cs="Arial" w:hint="default"/>
        <w:spacing w:val="-1"/>
        <w:w w:val="94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57F36"/>
    <w:multiLevelType w:val="hybridMultilevel"/>
    <w:tmpl w:val="0B26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B66C5"/>
    <w:multiLevelType w:val="hybridMultilevel"/>
    <w:tmpl w:val="BEAE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86180"/>
    <w:multiLevelType w:val="hybridMultilevel"/>
    <w:tmpl w:val="E308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43868"/>
    <w:multiLevelType w:val="hybridMultilevel"/>
    <w:tmpl w:val="D280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0"/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89"/>
    <w:rsid w:val="00000AE5"/>
    <w:rsid w:val="00005F0C"/>
    <w:rsid w:val="00017BCA"/>
    <w:rsid w:val="00021E5E"/>
    <w:rsid w:val="00023344"/>
    <w:rsid w:val="00024BE1"/>
    <w:rsid w:val="00030C2B"/>
    <w:rsid w:val="00041E57"/>
    <w:rsid w:val="00043AC3"/>
    <w:rsid w:val="00045C44"/>
    <w:rsid w:val="000474B0"/>
    <w:rsid w:val="00076066"/>
    <w:rsid w:val="00080B36"/>
    <w:rsid w:val="000863D5"/>
    <w:rsid w:val="000864AC"/>
    <w:rsid w:val="000910E3"/>
    <w:rsid w:val="000943EB"/>
    <w:rsid w:val="000A06C2"/>
    <w:rsid w:val="000B4C97"/>
    <w:rsid w:val="000B647F"/>
    <w:rsid w:val="000C5CD3"/>
    <w:rsid w:val="000D4268"/>
    <w:rsid w:val="000D5724"/>
    <w:rsid w:val="000E0851"/>
    <w:rsid w:val="000E7B21"/>
    <w:rsid w:val="000F3475"/>
    <w:rsid w:val="000F443A"/>
    <w:rsid w:val="000F4BC7"/>
    <w:rsid w:val="000F6C32"/>
    <w:rsid w:val="00101D48"/>
    <w:rsid w:val="00117DBF"/>
    <w:rsid w:val="001268B7"/>
    <w:rsid w:val="001319D1"/>
    <w:rsid w:val="0013540B"/>
    <w:rsid w:val="001355DC"/>
    <w:rsid w:val="00161600"/>
    <w:rsid w:val="001663DE"/>
    <w:rsid w:val="00175B86"/>
    <w:rsid w:val="0017608E"/>
    <w:rsid w:val="00184FA3"/>
    <w:rsid w:val="00185479"/>
    <w:rsid w:val="001932BE"/>
    <w:rsid w:val="001969F1"/>
    <w:rsid w:val="00197159"/>
    <w:rsid w:val="001A19C9"/>
    <w:rsid w:val="001B2359"/>
    <w:rsid w:val="001C39A1"/>
    <w:rsid w:val="001C50D9"/>
    <w:rsid w:val="001C7B1E"/>
    <w:rsid w:val="001F00C8"/>
    <w:rsid w:val="001F22C4"/>
    <w:rsid w:val="00200C40"/>
    <w:rsid w:val="00210830"/>
    <w:rsid w:val="00216465"/>
    <w:rsid w:val="00216FEB"/>
    <w:rsid w:val="00221F7D"/>
    <w:rsid w:val="0022539D"/>
    <w:rsid w:val="00227FA4"/>
    <w:rsid w:val="002352BC"/>
    <w:rsid w:val="00255DCA"/>
    <w:rsid w:val="00265619"/>
    <w:rsid w:val="00274FCC"/>
    <w:rsid w:val="002804A2"/>
    <w:rsid w:val="00290CF4"/>
    <w:rsid w:val="002937EE"/>
    <w:rsid w:val="00294B1D"/>
    <w:rsid w:val="00296535"/>
    <w:rsid w:val="002A22F5"/>
    <w:rsid w:val="002A7B66"/>
    <w:rsid w:val="002B5692"/>
    <w:rsid w:val="002B5AFF"/>
    <w:rsid w:val="002C389D"/>
    <w:rsid w:val="002C6206"/>
    <w:rsid w:val="002C6EBC"/>
    <w:rsid w:val="002D0E95"/>
    <w:rsid w:val="002D6C07"/>
    <w:rsid w:val="002E0804"/>
    <w:rsid w:val="002E32AB"/>
    <w:rsid w:val="002E62AA"/>
    <w:rsid w:val="002E6352"/>
    <w:rsid w:val="002F18EB"/>
    <w:rsid w:val="002F322A"/>
    <w:rsid w:val="003119E7"/>
    <w:rsid w:val="00313415"/>
    <w:rsid w:val="00315F02"/>
    <w:rsid w:val="0032057B"/>
    <w:rsid w:val="00332E6B"/>
    <w:rsid w:val="00334C5B"/>
    <w:rsid w:val="003369DB"/>
    <w:rsid w:val="00346C12"/>
    <w:rsid w:val="00362A25"/>
    <w:rsid w:val="0036406F"/>
    <w:rsid w:val="003706CF"/>
    <w:rsid w:val="00377868"/>
    <w:rsid w:val="00377D2D"/>
    <w:rsid w:val="003A02A2"/>
    <w:rsid w:val="003A0928"/>
    <w:rsid w:val="003C0A9B"/>
    <w:rsid w:val="003C50BD"/>
    <w:rsid w:val="003F27AF"/>
    <w:rsid w:val="003F2BC9"/>
    <w:rsid w:val="003F3F57"/>
    <w:rsid w:val="003F68B5"/>
    <w:rsid w:val="004023CB"/>
    <w:rsid w:val="0042131C"/>
    <w:rsid w:val="004218B3"/>
    <w:rsid w:val="00430F8B"/>
    <w:rsid w:val="00431D3B"/>
    <w:rsid w:val="00432328"/>
    <w:rsid w:val="004444AE"/>
    <w:rsid w:val="004552C2"/>
    <w:rsid w:val="004563DD"/>
    <w:rsid w:val="00460F17"/>
    <w:rsid w:val="00461289"/>
    <w:rsid w:val="004614E5"/>
    <w:rsid w:val="004615F0"/>
    <w:rsid w:val="004626C0"/>
    <w:rsid w:val="00466A8B"/>
    <w:rsid w:val="00472225"/>
    <w:rsid w:val="00491E3A"/>
    <w:rsid w:val="00493F52"/>
    <w:rsid w:val="00497705"/>
    <w:rsid w:val="004A319E"/>
    <w:rsid w:val="004A79DE"/>
    <w:rsid w:val="004C0D76"/>
    <w:rsid w:val="004C362F"/>
    <w:rsid w:val="004C567A"/>
    <w:rsid w:val="004D7441"/>
    <w:rsid w:val="004D77A7"/>
    <w:rsid w:val="004E17FF"/>
    <w:rsid w:val="004F1704"/>
    <w:rsid w:val="00505965"/>
    <w:rsid w:val="00507397"/>
    <w:rsid w:val="00514832"/>
    <w:rsid w:val="0051523D"/>
    <w:rsid w:val="00515EC8"/>
    <w:rsid w:val="00521749"/>
    <w:rsid w:val="00521CDD"/>
    <w:rsid w:val="0052383C"/>
    <w:rsid w:val="00524678"/>
    <w:rsid w:val="0052579E"/>
    <w:rsid w:val="005310AB"/>
    <w:rsid w:val="00541132"/>
    <w:rsid w:val="005412FC"/>
    <w:rsid w:val="00544A0D"/>
    <w:rsid w:val="00545D05"/>
    <w:rsid w:val="0055408C"/>
    <w:rsid w:val="0055734B"/>
    <w:rsid w:val="00567CC6"/>
    <w:rsid w:val="0057433D"/>
    <w:rsid w:val="0057453F"/>
    <w:rsid w:val="00583036"/>
    <w:rsid w:val="00585434"/>
    <w:rsid w:val="00585A0D"/>
    <w:rsid w:val="0059206B"/>
    <w:rsid w:val="00593667"/>
    <w:rsid w:val="00593D31"/>
    <w:rsid w:val="005964D8"/>
    <w:rsid w:val="005A5514"/>
    <w:rsid w:val="005A589C"/>
    <w:rsid w:val="005C1A5F"/>
    <w:rsid w:val="005C2888"/>
    <w:rsid w:val="005C3F93"/>
    <w:rsid w:val="005C717F"/>
    <w:rsid w:val="005D2CE9"/>
    <w:rsid w:val="005D32F0"/>
    <w:rsid w:val="005D44C7"/>
    <w:rsid w:val="005D76C6"/>
    <w:rsid w:val="005E5D8D"/>
    <w:rsid w:val="005E7E4F"/>
    <w:rsid w:val="005F396A"/>
    <w:rsid w:val="006035AB"/>
    <w:rsid w:val="00603894"/>
    <w:rsid w:val="00605880"/>
    <w:rsid w:val="00611A3E"/>
    <w:rsid w:val="00612FA1"/>
    <w:rsid w:val="006143B5"/>
    <w:rsid w:val="00614904"/>
    <w:rsid w:val="00621C09"/>
    <w:rsid w:val="00632272"/>
    <w:rsid w:val="006352DA"/>
    <w:rsid w:val="00636998"/>
    <w:rsid w:val="006400D7"/>
    <w:rsid w:val="00640F2A"/>
    <w:rsid w:val="00650477"/>
    <w:rsid w:val="006524F0"/>
    <w:rsid w:val="006528C0"/>
    <w:rsid w:val="00667D36"/>
    <w:rsid w:val="00673B65"/>
    <w:rsid w:val="0068109A"/>
    <w:rsid w:val="00687064"/>
    <w:rsid w:val="006A4B5B"/>
    <w:rsid w:val="006A7F1C"/>
    <w:rsid w:val="006B0321"/>
    <w:rsid w:val="006C088B"/>
    <w:rsid w:val="006C2BCD"/>
    <w:rsid w:val="006C5001"/>
    <w:rsid w:val="006C5251"/>
    <w:rsid w:val="006C5C09"/>
    <w:rsid w:val="006E0BB9"/>
    <w:rsid w:val="006E30E4"/>
    <w:rsid w:val="006E4FF4"/>
    <w:rsid w:val="006E7CE7"/>
    <w:rsid w:val="006F5336"/>
    <w:rsid w:val="007122D1"/>
    <w:rsid w:val="00713CE2"/>
    <w:rsid w:val="00714A7D"/>
    <w:rsid w:val="00715C35"/>
    <w:rsid w:val="00717EEC"/>
    <w:rsid w:val="00720610"/>
    <w:rsid w:val="00722432"/>
    <w:rsid w:val="00723182"/>
    <w:rsid w:val="00726B88"/>
    <w:rsid w:val="00731CD5"/>
    <w:rsid w:val="007327D2"/>
    <w:rsid w:val="00732DBF"/>
    <w:rsid w:val="00734023"/>
    <w:rsid w:val="007415C4"/>
    <w:rsid w:val="007543D5"/>
    <w:rsid w:val="00762BC4"/>
    <w:rsid w:val="00765898"/>
    <w:rsid w:val="00765A4A"/>
    <w:rsid w:val="00775A7E"/>
    <w:rsid w:val="0078165A"/>
    <w:rsid w:val="007A1C71"/>
    <w:rsid w:val="007A7AFC"/>
    <w:rsid w:val="007B042C"/>
    <w:rsid w:val="007B4268"/>
    <w:rsid w:val="007B6587"/>
    <w:rsid w:val="007D394B"/>
    <w:rsid w:val="007D5944"/>
    <w:rsid w:val="007E4B8B"/>
    <w:rsid w:val="007E669E"/>
    <w:rsid w:val="007F33AD"/>
    <w:rsid w:val="007F5650"/>
    <w:rsid w:val="007F784A"/>
    <w:rsid w:val="007F7C39"/>
    <w:rsid w:val="00800E60"/>
    <w:rsid w:val="0080186C"/>
    <w:rsid w:val="00802001"/>
    <w:rsid w:val="00807701"/>
    <w:rsid w:val="00814BF6"/>
    <w:rsid w:val="00817CB4"/>
    <w:rsid w:val="00823952"/>
    <w:rsid w:val="0083348D"/>
    <w:rsid w:val="00843869"/>
    <w:rsid w:val="00843A49"/>
    <w:rsid w:val="00854305"/>
    <w:rsid w:val="008604B6"/>
    <w:rsid w:val="008640FB"/>
    <w:rsid w:val="008673FA"/>
    <w:rsid w:val="00881C09"/>
    <w:rsid w:val="008827D5"/>
    <w:rsid w:val="00886D38"/>
    <w:rsid w:val="00894217"/>
    <w:rsid w:val="00896A76"/>
    <w:rsid w:val="00896CAF"/>
    <w:rsid w:val="008A16D7"/>
    <w:rsid w:val="008A5A1C"/>
    <w:rsid w:val="008B0B41"/>
    <w:rsid w:val="008B2BB4"/>
    <w:rsid w:val="008B4802"/>
    <w:rsid w:val="008B51E7"/>
    <w:rsid w:val="008B773F"/>
    <w:rsid w:val="008C1E65"/>
    <w:rsid w:val="008C4078"/>
    <w:rsid w:val="008D2184"/>
    <w:rsid w:val="008D519A"/>
    <w:rsid w:val="008E33D0"/>
    <w:rsid w:val="008E3E3D"/>
    <w:rsid w:val="008E7D8B"/>
    <w:rsid w:val="008F4F1D"/>
    <w:rsid w:val="00901F74"/>
    <w:rsid w:val="0090343D"/>
    <w:rsid w:val="00903973"/>
    <w:rsid w:val="0090454A"/>
    <w:rsid w:val="00907676"/>
    <w:rsid w:val="0091589A"/>
    <w:rsid w:val="00917717"/>
    <w:rsid w:val="009225C1"/>
    <w:rsid w:val="009226D4"/>
    <w:rsid w:val="00922791"/>
    <w:rsid w:val="009232D9"/>
    <w:rsid w:val="00924C25"/>
    <w:rsid w:val="00930314"/>
    <w:rsid w:val="009450E4"/>
    <w:rsid w:val="00945C17"/>
    <w:rsid w:val="009507B2"/>
    <w:rsid w:val="00952A47"/>
    <w:rsid w:val="00961AF1"/>
    <w:rsid w:val="00965FB7"/>
    <w:rsid w:val="0097360D"/>
    <w:rsid w:val="00974F25"/>
    <w:rsid w:val="00985CF2"/>
    <w:rsid w:val="00992B9A"/>
    <w:rsid w:val="009A027C"/>
    <w:rsid w:val="009A3DB3"/>
    <w:rsid w:val="009A6112"/>
    <w:rsid w:val="009A709C"/>
    <w:rsid w:val="009B5290"/>
    <w:rsid w:val="009B77D8"/>
    <w:rsid w:val="009C2DCF"/>
    <w:rsid w:val="009E01CC"/>
    <w:rsid w:val="009E1610"/>
    <w:rsid w:val="00A1021A"/>
    <w:rsid w:val="00A130CF"/>
    <w:rsid w:val="00A22AE8"/>
    <w:rsid w:val="00A22E2D"/>
    <w:rsid w:val="00A24C04"/>
    <w:rsid w:val="00A31C47"/>
    <w:rsid w:val="00A32BB4"/>
    <w:rsid w:val="00A4711A"/>
    <w:rsid w:val="00A51B55"/>
    <w:rsid w:val="00A53E7A"/>
    <w:rsid w:val="00A56CE9"/>
    <w:rsid w:val="00A61A5D"/>
    <w:rsid w:val="00A62514"/>
    <w:rsid w:val="00A633EF"/>
    <w:rsid w:val="00A77B28"/>
    <w:rsid w:val="00A8022B"/>
    <w:rsid w:val="00A84377"/>
    <w:rsid w:val="00A87239"/>
    <w:rsid w:val="00A92589"/>
    <w:rsid w:val="00A93294"/>
    <w:rsid w:val="00AC5563"/>
    <w:rsid w:val="00AC79A4"/>
    <w:rsid w:val="00AD71AC"/>
    <w:rsid w:val="00AE7DFB"/>
    <w:rsid w:val="00B02DAB"/>
    <w:rsid w:val="00B10835"/>
    <w:rsid w:val="00B1216A"/>
    <w:rsid w:val="00B208E8"/>
    <w:rsid w:val="00B24160"/>
    <w:rsid w:val="00B24A25"/>
    <w:rsid w:val="00B26A54"/>
    <w:rsid w:val="00B4316A"/>
    <w:rsid w:val="00B4452D"/>
    <w:rsid w:val="00B57FD1"/>
    <w:rsid w:val="00B62BED"/>
    <w:rsid w:val="00B6580D"/>
    <w:rsid w:val="00B80D23"/>
    <w:rsid w:val="00B855B2"/>
    <w:rsid w:val="00B92053"/>
    <w:rsid w:val="00B973CB"/>
    <w:rsid w:val="00BA58D7"/>
    <w:rsid w:val="00BB2ECB"/>
    <w:rsid w:val="00BD0046"/>
    <w:rsid w:val="00BD3A50"/>
    <w:rsid w:val="00BD6031"/>
    <w:rsid w:val="00BE1C58"/>
    <w:rsid w:val="00BE3971"/>
    <w:rsid w:val="00BE4B28"/>
    <w:rsid w:val="00BF051F"/>
    <w:rsid w:val="00BF12C6"/>
    <w:rsid w:val="00C04750"/>
    <w:rsid w:val="00C12027"/>
    <w:rsid w:val="00C125FF"/>
    <w:rsid w:val="00C311AC"/>
    <w:rsid w:val="00C31C95"/>
    <w:rsid w:val="00C3272E"/>
    <w:rsid w:val="00C53C5E"/>
    <w:rsid w:val="00C63FF5"/>
    <w:rsid w:val="00C82BC2"/>
    <w:rsid w:val="00CA0740"/>
    <w:rsid w:val="00CA260B"/>
    <w:rsid w:val="00CA64CA"/>
    <w:rsid w:val="00CC3A7C"/>
    <w:rsid w:val="00CC42EC"/>
    <w:rsid w:val="00CD1B40"/>
    <w:rsid w:val="00CD1F59"/>
    <w:rsid w:val="00CD7B64"/>
    <w:rsid w:val="00CE525F"/>
    <w:rsid w:val="00CF603C"/>
    <w:rsid w:val="00CF7807"/>
    <w:rsid w:val="00D0240C"/>
    <w:rsid w:val="00D03E56"/>
    <w:rsid w:val="00D064E4"/>
    <w:rsid w:val="00D17310"/>
    <w:rsid w:val="00D20BDD"/>
    <w:rsid w:val="00D21F56"/>
    <w:rsid w:val="00D47E73"/>
    <w:rsid w:val="00D56981"/>
    <w:rsid w:val="00D65933"/>
    <w:rsid w:val="00D752F2"/>
    <w:rsid w:val="00D76A8F"/>
    <w:rsid w:val="00D82364"/>
    <w:rsid w:val="00D843C8"/>
    <w:rsid w:val="00D85A05"/>
    <w:rsid w:val="00D86C81"/>
    <w:rsid w:val="00D908D1"/>
    <w:rsid w:val="00D925F9"/>
    <w:rsid w:val="00D973F8"/>
    <w:rsid w:val="00DA5CED"/>
    <w:rsid w:val="00DB5962"/>
    <w:rsid w:val="00DC7848"/>
    <w:rsid w:val="00DD52BE"/>
    <w:rsid w:val="00DD6818"/>
    <w:rsid w:val="00DD79D6"/>
    <w:rsid w:val="00DE0704"/>
    <w:rsid w:val="00DE0AAB"/>
    <w:rsid w:val="00DE0E4E"/>
    <w:rsid w:val="00DE15CF"/>
    <w:rsid w:val="00DE6379"/>
    <w:rsid w:val="00DF34AE"/>
    <w:rsid w:val="00DF5D1C"/>
    <w:rsid w:val="00E06354"/>
    <w:rsid w:val="00E10F00"/>
    <w:rsid w:val="00E16AEF"/>
    <w:rsid w:val="00E17B87"/>
    <w:rsid w:val="00E2470A"/>
    <w:rsid w:val="00E275C3"/>
    <w:rsid w:val="00E31F07"/>
    <w:rsid w:val="00E37B68"/>
    <w:rsid w:val="00E40946"/>
    <w:rsid w:val="00E40BE0"/>
    <w:rsid w:val="00E4267B"/>
    <w:rsid w:val="00E465F7"/>
    <w:rsid w:val="00E53C5A"/>
    <w:rsid w:val="00E54D3F"/>
    <w:rsid w:val="00E563C8"/>
    <w:rsid w:val="00E61723"/>
    <w:rsid w:val="00E63FDC"/>
    <w:rsid w:val="00E64CF1"/>
    <w:rsid w:val="00E7081E"/>
    <w:rsid w:val="00E822F5"/>
    <w:rsid w:val="00E9146E"/>
    <w:rsid w:val="00EA668C"/>
    <w:rsid w:val="00EA6CD6"/>
    <w:rsid w:val="00EB081F"/>
    <w:rsid w:val="00EB1ABD"/>
    <w:rsid w:val="00EB2E19"/>
    <w:rsid w:val="00EC443C"/>
    <w:rsid w:val="00ED33DE"/>
    <w:rsid w:val="00EE5A73"/>
    <w:rsid w:val="00EF2F37"/>
    <w:rsid w:val="00F02440"/>
    <w:rsid w:val="00F02991"/>
    <w:rsid w:val="00F107DF"/>
    <w:rsid w:val="00F20FF6"/>
    <w:rsid w:val="00F23717"/>
    <w:rsid w:val="00F26B5C"/>
    <w:rsid w:val="00F26E64"/>
    <w:rsid w:val="00F27661"/>
    <w:rsid w:val="00F34396"/>
    <w:rsid w:val="00F36949"/>
    <w:rsid w:val="00F37327"/>
    <w:rsid w:val="00F428CE"/>
    <w:rsid w:val="00F47308"/>
    <w:rsid w:val="00F47872"/>
    <w:rsid w:val="00F5112E"/>
    <w:rsid w:val="00F51A51"/>
    <w:rsid w:val="00F66360"/>
    <w:rsid w:val="00F66B7F"/>
    <w:rsid w:val="00F70415"/>
    <w:rsid w:val="00F70953"/>
    <w:rsid w:val="00F72628"/>
    <w:rsid w:val="00F73EC2"/>
    <w:rsid w:val="00F741E2"/>
    <w:rsid w:val="00F76E28"/>
    <w:rsid w:val="00F86B33"/>
    <w:rsid w:val="00F8719B"/>
    <w:rsid w:val="00F8752F"/>
    <w:rsid w:val="00F90780"/>
    <w:rsid w:val="00FA0EFE"/>
    <w:rsid w:val="00FA1B2A"/>
    <w:rsid w:val="00FB0798"/>
    <w:rsid w:val="00FB1CF5"/>
    <w:rsid w:val="00FB3F6E"/>
    <w:rsid w:val="00FC3157"/>
    <w:rsid w:val="00FC3BE0"/>
    <w:rsid w:val="00FC6639"/>
    <w:rsid w:val="00FC7C52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53769C"/>
  <w15:docId w15:val="{EE2B4ECE-60B2-4DAF-9D87-8FCB006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F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89"/>
  </w:style>
  <w:style w:type="paragraph" w:styleId="a5">
    <w:name w:val="footer"/>
    <w:basedOn w:val="a"/>
    <w:link w:val="a6"/>
    <w:uiPriority w:val="99"/>
    <w:unhideWhenUsed/>
    <w:rsid w:val="004612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289"/>
  </w:style>
  <w:style w:type="paragraph" w:styleId="a7">
    <w:name w:val="Balloon Text"/>
    <w:basedOn w:val="a"/>
    <w:link w:val="a8"/>
    <w:uiPriority w:val="99"/>
    <w:semiHidden/>
    <w:unhideWhenUsed/>
    <w:rsid w:val="00507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397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E7B2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E7B21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E7B21"/>
    <w:rPr>
      <w:sz w:val="16"/>
      <w:szCs w:val="16"/>
    </w:rPr>
  </w:style>
  <w:style w:type="table" w:styleId="ac">
    <w:name w:val="Table Grid"/>
    <w:basedOn w:val="a1"/>
    <w:uiPriority w:val="39"/>
    <w:rsid w:val="000E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66A8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A8B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semiHidden/>
    <w:unhideWhenUsed/>
    <w:rsid w:val="00EA668C"/>
    <w:rPr>
      <w:rFonts w:ascii="Calibri" w:hAnsi="Calibri"/>
      <w:sz w:val="22"/>
      <w:szCs w:val="21"/>
      <w:lang w:val="ru-RU"/>
    </w:rPr>
  </w:style>
  <w:style w:type="character" w:customStyle="1" w:styleId="af">
    <w:name w:val="Текст Знак"/>
    <w:basedOn w:val="a0"/>
    <w:link w:val="ae"/>
    <w:uiPriority w:val="99"/>
    <w:semiHidden/>
    <w:rsid w:val="00EA668C"/>
    <w:rPr>
      <w:rFonts w:ascii="Calibri" w:hAnsi="Calibri"/>
      <w:sz w:val="22"/>
      <w:szCs w:val="21"/>
      <w:lang w:val="ru-RU"/>
    </w:rPr>
  </w:style>
  <w:style w:type="paragraph" w:styleId="af0">
    <w:name w:val="List Paragraph"/>
    <w:basedOn w:val="a"/>
    <w:uiPriority w:val="34"/>
    <w:qFormat/>
    <w:rsid w:val="008E3E3D"/>
    <w:pPr>
      <w:ind w:left="720"/>
      <w:contextualSpacing/>
    </w:pPr>
  </w:style>
  <w:style w:type="paragraph" w:customStyle="1" w:styleId="7b25082a5baf6f92d0dfa166dd10952f94ad1fe00fdc9e61bd6ff683d8d0a42f228bf8a64b8551e1msonormalmrcssattr">
    <w:name w:val="7b25082a5baf6f92d0dfa166dd10952f94ad1fe00fdc9e61bd6ff683d8d0a42f228bf8a64b8551e1msonormal_mr_css_attr"/>
    <w:basedOn w:val="a"/>
    <w:rsid w:val="008673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9a35204405ea2775bd6ff683d8d0a42f228bf8a64b8551e1msonormalmrcssattr">
    <w:name w:val="9a35204405ea2775bd6ff683d8d0a42f228bf8a64b8551e1msonormal_mr_css_attr"/>
    <w:basedOn w:val="a"/>
    <w:rsid w:val="008673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7F5650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7F5650"/>
    <w:rPr>
      <w:b/>
      <w:bCs/>
      <w:sz w:val="20"/>
      <w:szCs w:val="20"/>
    </w:rPr>
  </w:style>
  <w:style w:type="character" w:customStyle="1" w:styleId="blk">
    <w:name w:val="blk"/>
    <w:basedOn w:val="a0"/>
    <w:rsid w:val="00B4452D"/>
  </w:style>
  <w:style w:type="paragraph" w:styleId="af3">
    <w:name w:val="Revision"/>
    <w:hidden/>
    <w:uiPriority w:val="99"/>
    <w:semiHidden/>
    <w:rsid w:val="00A4711A"/>
  </w:style>
  <w:style w:type="character" w:customStyle="1" w:styleId="10">
    <w:name w:val="Заголовок 1 Знак"/>
    <w:basedOn w:val="a0"/>
    <w:link w:val="1"/>
    <w:uiPriority w:val="9"/>
    <w:rsid w:val="00493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493F52"/>
    <w:pPr>
      <w:spacing w:line="259" w:lineRule="auto"/>
      <w:outlineLvl w:val="9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52B7-33AA-46BA-A54B-E95313E3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1152</Words>
  <Characters>6568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Владас Майминас</dc:creator>
  <cp:lastModifiedBy>Гончарова Ирина</cp:lastModifiedBy>
  <cp:revision>2</cp:revision>
  <cp:lastPrinted>2025-03-24T09:21:00Z</cp:lastPrinted>
  <dcterms:created xsi:type="dcterms:W3CDTF">2025-03-24T10:10:00Z</dcterms:created>
  <dcterms:modified xsi:type="dcterms:W3CDTF">2025-03-24T10:10:00Z</dcterms:modified>
</cp:coreProperties>
</file>