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DBBF" w14:textId="77A89E30" w:rsidR="00095609" w:rsidRPr="00A65DC5" w:rsidRDefault="00095609" w:rsidP="00095609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b/>
          <w:bCs/>
          <w:sz w:val="22"/>
          <w:szCs w:val="22"/>
        </w:rPr>
        <w:t>ПОРЯДОК</w:t>
      </w:r>
    </w:p>
    <w:p w14:paraId="34FFF9D7" w14:textId="4DE1351B" w:rsidR="00095609" w:rsidRPr="00A65DC5" w:rsidRDefault="00095609" w:rsidP="00095609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65DC5">
        <w:rPr>
          <w:rFonts w:ascii="Times New Roman" w:hAnsi="Times New Roman" w:cs="Times New Roman"/>
          <w:b/>
          <w:bCs/>
          <w:sz w:val="22"/>
          <w:szCs w:val="22"/>
        </w:rPr>
        <w:t>расторжения договоров страхования</w:t>
      </w:r>
    </w:p>
    <w:p w14:paraId="53BF370E" w14:textId="77777777" w:rsidR="00EE3764" w:rsidRPr="00A65DC5" w:rsidRDefault="00EE3764" w:rsidP="00095609">
      <w:pPr>
        <w:pStyle w:val="Default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D4E3C9B" w14:textId="16E3B277" w:rsidR="00095609" w:rsidRPr="00A65DC5" w:rsidRDefault="00095609" w:rsidP="00323C4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A65DC5">
        <w:rPr>
          <w:rFonts w:ascii="Times New Roman" w:hAnsi="Times New Roman" w:cs="Times New Roman"/>
          <w:b/>
          <w:bCs/>
          <w:sz w:val="22"/>
          <w:szCs w:val="22"/>
        </w:rPr>
        <w:t>Общие положения</w:t>
      </w:r>
    </w:p>
    <w:p w14:paraId="5B208392" w14:textId="4F14F600" w:rsidR="00095609" w:rsidRPr="00A65DC5" w:rsidRDefault="00095609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>Настоящий Порядок разработан в соответствии с требованиями действующего законодательства, в том числе</w:t>
      </w:r>
      <w:r w:rsidR="005F2957" w:rsidRPr="006C12F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F2957"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ст.958 ГК РФ «Досрочное прекращение договора страхования», </w:t>
      </w:r>
      <w:r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Указание </w:t>
      </w:r>
      <w:r w:rsidRPr="00A65DC5">
        <w:rPr>
          <w:rFonts w:ascii="Times New Roman" w:hAnsi="Times New Roman" w:cs="Times New Roman"/>
          <w:sz w:val="22"/>
          <w:szCs w:val="22"/>
        </w:rPr>
        <w:t>ЦБ РФ от 20.11.2015 №</w:t>
      </w:r>
      <w:r w:rsidR="00BA74C1" w:rsidRPr="00A65DC5">
        <w:rPr>
          <w:rFonts w:ascii="Times New Roman" w:hAnsi="Times New Roman" w:cs="Times New Roman"/>
          <w:sz w:val="22"/>
          <w:szCs w:val="22"/>
        </w:rPr>
        <w:t xml:space="preserve"> </w:t>
      </w:r>
      <w:r w:rsidRPr="00A65DC5">
        <w:rPr>
          <w:rFonts w:ascii="Times New Roman" w:hAnsi="Times New Roman" w:cs="Times New Roman"/>
          <w:sz w:val="22"/>
          <w:szCs w:val="22"/>
        </w:rPr>
        <w:t>3854</w:t>
      </w:r>
      <w:r w:rsidR="00B621CB">
        <w:rPr>
          <w:rFonts w:ascii="Times New Roman" w:hAnsi="Times New Roman" w:cs="Times New Roman"/>
          <w:sz w:val="22"/>
          <w:szCs w:val="22"/>
        </w:rPr>
        <w:t>–</w:t>
      </w:r>
      <w:r w:rsidRPr="00A65DC5">
        <w:rPr>
          <w:rFonts w:ascii="Times New Roman" w:hAnsi="Times New Roman" w:cs="Times New Roman"/>
          <w:sz w:val="22"/>
          <w:szCs w:val="22"/>
        </w:rPr>
        <w:t>У (с изменениями согласно Указанию ЦБ</w:t>
      </w:r>
      <w:r w:rsidR="002239E6" w:rsidRPr="00A65DC5">
        <w:rPr>
          <w:rFonts w:ascii="Times New Roman" w:hAnsi="Times New Roman" w:cs="Times New Roman"/>
          <w:sz w:val="22"/>
          <w:szCs w:val="22"/>
        </w:rPr>
        <w:t> </w:t>
      </w:r>
      <w:r w:rsidRPr="00A65DC5">
        <w:rPr>
          <w:rFonts w:ascii="Times New Roman" w:hAnsi="Times New Roman" w:cs="Times New Roman"/>
          <w:sz w:val="22"/>
          <w:szCs w:val="22"/>
        </w:rPr>
        <w:t>РФ №</w:t>
      </w:r>
      <w:r w:rsidR="002239E6" w:rsidRPr="00A65DC5">
        <w:rPr>
          <w:rFonts w:ascii="Times New Roman" w:hAnsi="Times New Roman" w:cs="Times New Roman"/>
          <w:sz w:val="22"/>
          <w:szCs w:val="22"/>
        </w:rPr>
        <w:t> </w:t>
      </w:r>
      <w:r w:rsidRPr="00A65DC5">
        <w:rPr>
          <w:rFonts w:ascii="Times New Roman" w:hAnsi="Times New Roman" w:cs="Times New Roman"/>
          <w:sz w:val="22"/>
          <w:szCs w:val="22"/>
        </w:rPr>
        <w:t>4500 от 21.08.2017) «О</w:t>
      </w:r>
      <w:r w:rsidR="00B621CB">
        <w:rPr>
          <w:rFonts w:ascii="Times New Roman" w:hAnsi="Times New Roman" w:cs="Times New Roman"/>
          <w:sz w:val="22"/>
          <w:szCs w:val="22"/>
        </w:rPr>
        <w:t> </w:t>
      </w:r>
      <w:r w:rsidRPr="00A65DC5">
        <w:rPr>
          <w:rFonts w:ascii="Times New Roman" w:hAnsi="Times New Roman" w:cs="Times New Roman"/>
          <w:sz w:val="22"/>
          <w:szCs w:val="22"/>
        </w:rPr>
        <w:t>минимальных (стандартных) требованиях к условиям и порядку осуществления отдельных видов добровольного страхования» (в редакции от 21.08.2017), Федеральны</w:t>
      </w:r>
      <w:r w:rsidR="005F2957" w:rsidRPr="00A65DC5">
        <w:rPr>
          <w:rFonts w:ascii="Times New Roman" w:hAnsi="Times New Roman" w:cs="Times New Roman"/>
          <w:sz w:val="22"/>
          <w:szCs w:val="22"/>
        </w:rPr>
        <w:t>й</w:t>
      </w:r>
      <w:r w:rsidRPr="00A65DC5">
        <w:rPr>
          <w:rFonts w:ascii="Times New Roman" w:hAnsi="Times New Roman" w:cs="Times New Roman"/>
          <w:sz w:val="22"/>
          <w:szCs w:val="22"/>
        </w:rPr>
        <w:t xml:space="preserve"> закон от 21</w:t>
      </w:r>
      <w:r w:rsidR="005F2957" w:rsidRPr="00A65DC5">
        <w:rPr>
          <w:rFonts w:ascii="Times New Roman" w:hAnsi="Times New Roman" w:cs="Times New Roman"/>
          <w:sz w:val="22"/>
          <w:szCs w:val="22"/>
        </w:rPr>
        <w:t>.12.</w:t>
      </w:r>
      <w:r w:rsidRPr="00A65DC5">
        <w:rPr>
          <w:rFonts w:ascii="Times New Roman" w:hAnsi="Times New Roman" w:cs="Times New Roman"/>
          <w:sz w:val="22"/>
          <w:szCs w:val="22"/>
        </w:rPr>
        <w:t>2013 №</w:t>
      </w:r>
      <w:r w:rsidR="002239E6" w:rsidRPr="00A65DC5">
        <w:rPr>
          <w:rFonts w:ascii="Times New Roman" w:hAnsi="Times New Roman" w:cs="Times New Roman"/>
          <w:sz w:val="22"/>
          <w:szCs w:val="22"/>
        </w:rPr>
        <w:t> </w:t>
      </w:r>
      <w:r w:rsidRPr="00A65DC5">
        <w:rPr>
          <w:rFonts w:ascii="Times New Roman" w:hAnsi="Times New Roman" w:cs="Times New Roman"/>
          <w:sz w:val="22"/>
          <w:szCs w:val="22"/>
        </w:rPr>
        <w:t>353-ФЗ «О</w:t>
      </w:r>
      <w:r w:rsidR="00B621CB">
        <w:rPr>
          <w:rFonts w:ascii="Times New Roman" w:hAnsi="Times New Roman" w:cs="Times New Roman"/>
          <w:sz w:val="22"/>
          <w:szCs w:val="22"/>
        </w:rPr>
        <w:t> </w:t>
      </w:r>
      <w:r w:rsidRPr="00A65DC5">
        <w:rPr>
          <w:rFonts w:ascii="Times New Roman" w:hAnsi="Times New Roman" w:cs="Times New Roman"/>
          <w:sz w:val="22"/>
          <w:szCs w:val="22"/>
        </w:rPr>
        <w:t xml:space="preserve">потребительском кредите (займе)» в редакции от </w:t>
      </w:r>
      <w:r w:rsidR="002239E6" w:rsidRPr="00A65DC5">
        <w:rPr>
          <w:rFonts w:ascii="Times New Roman" w:hAnsi="Times New Roman" w:cs="Times New Roman"/>
          <w:sz w:val="22"/>
          <w:szCs w:val="22"/>
        </w:rPr>
        <w:t>24.07.2023</w:t>
      </w:r>
      <w:r w:rsidRPr="00A65DC5">
        <w:rPr>
          <w:rFonts w:ascii="Times New Roman" w:hAnsi="Times New Roman" w:cs="Times New Roman"/>
          <w:sz w:val="22"/>
          <w:szCs w:val="22"/>
        </w:rPr>
        <w:t xml:space="preserve">) и регулирует порядок расторжения договоров страхования в период охлаждения и по истечении периода охлаждения. </w:t>
      </w:r>
    </w:p>
    <w:p w14:paraId="22A573AE" w14:textId="0F055464" w:rsidR="00095609" w:rsidRPr="00A65DC5" w:rsidRDefault="00095609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 xml:space="preserve">Установленный в настоящем документе </w:t>
      </w:r>
      <w:r w:rsidR="00B24003" w:rsidRPr="00A65DC5">
        <w:rPr>
          <w:rFonts w:ascii="Times New Roman" w:hAnsi="Times New Roman" w:cs="Times New Roman"/>
          <w:sz w:val="22"/>
          <w:szCs w:val="22"/>
        </w:rPr>
        <w:t>П</w:t>
      </w:r>
      <w:r w:rsidRPr="00A65DC5">
        <w:rPr>
          <w:rFonts w:ascii="Times New Roman" w:hAnsi="Times New Roman" w:cs="Times New Roman"/>
          <w:sz w:val="22"/>
          <w:szCs w:val="22"/>
        </w:rPr>
        <w:t xml:space="preserve">орядок расторжения договора страхования распространяется только на договоры страхования, заключенные с физическими лицами, и не распространяется на следующие виды страхования: </w:t>
      </w:r>
    </w:p>
    <w:p w14:paraId="04A9D543" w14:textId="2A47A348" w:rsidR="00095609" w:rsidRPr="00A65DC5" w:rsidRDefault="00095609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 xml:space="preserve">все обязательные виды страхования (в т.ч. ОСАГО и Зелёная карта); </w:t>
      </w:r>
    </w:p>
    <w:p w14:paraId="3BD798C5" w14:textId="1EA044BB" w:rsidR="00095609" w:rsidRPr="00A65DC5" w:rsidRDefault="00095609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>договоры страхования лиц, выезжающих за рубеж (кроме договоров смешанного страхования</w:t>
      </w:r>
      <w:r w:rsidR="00A65DC5">
        <w:rPr>
          <w:rFonts w:ascii="Times New Roman" w:hAnsi="Times New Roman" w:cs="Times New Roman"/>
          <w:sz w:val="22"/>
          <w:szCs w:val="22"/>
        </w:rPr>
        <w:t>/</w:t>
      </w:r>
      <w:r w:rsidRPr="00A65DC5">
        <w:rPr>
          <w:rFonts w:ascii="Times New Roman" w:hAnsi="Times New Roman" w:cs="Times New Roman"/>
          <w:sz w:val="22"/>
          <w:szCs w:val="22"/>
        </w:rPr>
        <w:t xml:space="preserve">страхования по нескольким видам); </w:t>
      </w:r>
    </w:p>
    <w:p w14:paraId="5129D7B0" w14:textId="34C7AC8E" w:rsidR="00095609" w:rsidRPr="00A65DC5" w:rsidRDefault="00095609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>договоры страхования, являющ</w:t>
      </w:r>
      <w:r w:rsidR="00B621CB">
        <w:rPr>
          <w:rFonts w:ascii="Times New Roman" w:hAnsi="Times New Roman" w:cs="Times New Roman"/>
          <w:sz w:val="22"/>
          <w:szCs w:val="22"/>
        </w:rPr>
        <w:t>ие</w:t>
      </w:r>
      <w:r w:rsidRPr="00A65DC5">
        <w:rPr>
          <w:rFonts w:ascii="Times New Roman" w:hAnsi="Times New Roman" w:cs="Times New Roman"/>
          <w:sz w:val="22"/>
          <w:szCs w:val="22"/>
        </w:rPr>
        <w:t xml:space="preserve">ся обязательным условием допуска физического лица к выполнению профессиональной деятельности в соответствии с законодательством РФ; </w:t>
      </w:r>
    </w:p>
    <w:p w14:paraId="7927FCBC" w14:textId="43167F99" w:rsidR="00095609" w:rsidRPr="00A65DC5" w:rsidRDefault="00095609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 xml:space="preserve">договоры добровольного медицинского страхования иностранных граждан и лиц без гражданства, находящихся на территории РФ с целью осуществления ими трудовой деятельности. </w:t>
      </w:r>
    </w:p>
    <w:p w14:paraId="3EFF78F8" w14:textId="45359375" w:rsidR="00095609" w:rsidRPr="00A65DC5" w:rsidRDefault="00095609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 xml:space="preserve">Термины, использованные в </w:t>
      </w:r>
      <w:r w:rsidR="00673B1B" w:rsidRPr="00A65DC5">
        <w:rPr>
          <w:rFonts w:ascii="Times New Roman" w:hAnsi="Times New Roman" w:cs="Times New Roman"/>
          <w:sz w:val="22"/>
          <w:szCs w:val="22"/>
        </w:rPr>
        <w:t>Порядке</w:t>
      </w:r>
      <w:r w:rsidRPr="00A65DC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46BBD214" w14:textId="77777777" w:rsidR="00095609" w:rsidRPr="00A65DC5" w:rsidRDefault="00095609" w:rsidP="00323C4C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b/>
          <w:bCs/>
          <w:sz w:val="22"/>
          <w:szCs w:val="22"/>
        </w:rPr>
        <w:t xml:space="preserve">Страховщик </w:t>
      </w:r>
      <w:r w:rsidRPr="00A65DC5">
        <w:rPr>
          <w:rFonts w:ascii="Times New Roman" w:hAnsi="Times New Roman" w:cs="Times New Roman"/>
          <w:sz w:val="22"/>
          <w:szCs w:val="22"/>
        </w:rPr>
        <w:t xml:space="preserve">– ООО «СК «ИНСАЙТ». </w:t>
      </w:r>
    </w:p>
    <w:p w14:paraId="2E771A1D" w14:textId="77777777" w:rsidR="00095609" w:rsidRPr="00A65DC5" w:rsidRDefault="00095609" w:rsidP="00323C4C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b/>
          <w:bCs/>
          <w:sz w:val="22"/>
          <w:szCs w:val="22"/>
        </w:rPr>
        <w:t xml:space="preserve">Клиент (Заявитель) </w:t>
      </w:r>
      <w:r w:rsidRPr="00A65DC5">
        <w:rPr>
          <w:rFonts w:ascii="Times New Roman" w:hAnsi="Times New Roman" w:cs="Times New Roman"/>
          <w:sz w:val="22"/>
          <w:szCs w:val="22"/>
        </w:rPr>
        <w:t xml:space="preserve">– физическое лицо, являющееся страхователем, обратившееся к Страховщику с заявлением о расторжении договора страхования. Представителем Клиента может быть только лицо, действующее на основании нотариально заверенной доверенности. </w:t>
      </w:r>
    </w:p>
    <w:p w14:paraId="2A31A400" w14:textId="77777777" w:rsidR="00095609" w:rsidRPr="00A65DC5" w:rsidRDefault="00095609" w:rsidP="00323C4C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b/>
          <w:bCs/>
          <w:sz w:val="22"/>
          <w:szCs w:val="22"/>
        </w:rPr>
        <w:t xml:space="preserve">Договор страхования (Полис) </w:t>
      </w:r>
      <w:r w:rsidRPr="00A65DC5">
        <w:rPr>
          <w:rFonts w:ascii="Times New Roman" w:hAnsi="Times New Roman" w:cs="Times New Roman"/>
          <w:sz w:val="22"/>
          <w:szCs w:val="22"/>
        </w:rPr>
        <w:t xml:space="preserve">– договор страхования, заключенный со страхователем. </w:t>
      </w:r>
    </w:p>
    <w:p w14:paraId="4D6D6931" w14:textId="77777777" w:rsidR="00095609" w:rsidRPr="00A65DC5" w:rsidRDefault="00095609" w:rsidP="00323C4C">
      <w:pPr>
        <w:pStyle w:val="Defaul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65DC5">
        <w:rPr>
          <w:rFonts w:ascii="Times New Roman" w:hAnsi="Times New Roman" w:cs="Times New Roman"/>
          <w:b/>
          <w:bCs/>
          <w:sz w:val="22"/>
          <w:szCs w:val="22"/>
        </w:rPr>
        <w:t xml:space="preserve">Заявление </w:t>
      </w:r>
      <w:r w:rsidRPr="00A65DC5">
        <w:rPr>
          <w:rFonts w:ascii="Times New Roman" w:hAnsi="Times New Roman" w:cs="Times New Roman"/>
          <w:sz w:val="22"/>
          <w:szCs w:val="22"/>
        </w:rPr>
        <w:t xml:space="preserve">– заявление о расторжении договора страхования, поданное Клиентом или уполномоченным представителем, действующим на основании нотариально заверенной доверенности. </w:t>
      </w:r>
    </w:p>
    <w:p w14:paraId="20848DA2" w14:textId="77777777" w:rsidR="005D7281" w:rsidRPr="006C12FA" w:rsidRDefault="00095609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5DC5">
        <w:rPr>
          <w:rFonts w:ascii="Times New Roman" w:hAnsi="Times New Roman" w:cs="Times New Roman"/>
          <w:b/>
          <w:bCs/>
          <w:sz w:val="22"/>
          <w:szCs w:val="22"/>
        </w:rPr>
        <w:t xml:space="preserve">Период охлаждения </w:t>
      </w:r>
      <w:r w:rsidRPr="00A65DC5">
        <w:rPr>
          <w:rFonts w:ascii="Times New Roman" w:hAnsi="Times New Roman" w:cs="Times New Roman"/>
          <w:sz w:val="22"/>
          <w:szCs w:val="22"/>
        </w:rPr>
        <w:t>– установленный органом страхового надзора период, в течение которого Страховщик обязан по заявлению Клиента расторгнуть Полис и вернуть Клиенту уплаченную страховую премию полностью или частично. На момент утверждения настоящего Порядка период охлаждения составляет</w:t>
      </w:r>
      <w:r w:rsidR="005D7281" w:rsidRPr="00A65DC5">
        <w:rPr>
          <w:rFonts w:ascii="Times New Roman" w:hAnsi="Times New Roman" w:cs="Times New Roman"/>
          <w:sz w:val="22"/>
          <w:szCs w:val="22"/>
        </w:rPr>
        <w:t>:</w:t>
      </w:r>
    </w:p>
    <w:p w14:paraId="76976413" w14:textId="57DEA5F3" w:rsidR="00095609" w:rsidRPr="006C12FA" w:rsidRDefault="00436D7E" w:rsidP="00323C4C">
      <w:pPr>
        <w:pStyle w:val="Defaul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12FA">
        <w:rPr>
          <w:rFonts w:ascii="Times New Roman" w:hAnsi="Times New Roman" w:cs="Times New Roman"/>
          <w:color w:val="auto"/>
          <w:sz w:val="22"/>
          <w:szCs w:val="22"/>
        </w:rPr>
        <w:t>30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 календарных дней</w:t>
      </w:r>
      <w:r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 – для полисов, заключенных </w:t>
      </w:r>
      <w:r w:rsidR="005E099C"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за счет кредитных средств </w:t>
      </w:r>
      <w:r w:rsidR="00B621CB">
        <w:rPr>
          <w:rFonts w:ascii="Times New Roman" w:hAnsi="Times New Roman" w:cs="Times New Roman"/>
          <w:color w:val="auto"/>
          <w:sz w:val="22"/>
          <w:szCs w:val="22"/>
        </w:rPr>
        <w:t xml:space="preserve">и </w:t>
      </w:r>
      <w:r w:rsidR="005E099C" w:rsidRPr="006C12FA">
        <w:rPr>
          <w:rFonts w:ascii="Times New Roman" w:hAnsi="Times New Roman" w:cs="Times New Roman"/>
          <w:color w:val="auto"/>
          <w:sz w:val="22"/>
          <w:szCs w:val="22"/>
        </w:rPr>
        <w:t>в обеспечение исполнения обязательств заемщика по договору потребительского кредита (займа)</w:t>
      </w:r>
      <w:r w:rsidRPr="006C12FA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51957E56" w14:textId="69B003A7" w:rsidR="00436D7E" w:rsidRPr="006C12FA" w:rsidRDefault="00436D7E" w:rsidP="00323C4C">
      <w:pPr>
        <w:pStyle w:val="Default"/>
        <w:numPr>
          <w:ilvl w:val="0"/>
          <w:numId w:val="3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12FA">
        <w:rPr>
          <w:rFonts w:ascii="Times New Roman" w:hAnsi="Times New Roman" w:cs="Times New Roman"/>
          <w:color w:val="auto"/>
          <w:sz w:val="22"/>
          <w:szCs w:val="22"/>
        </w:rPr>
        <w:t>14 календарных дней – для всех остальных полисов</w:t>
      </w:r>
    </w:p>
    <w:p w14:paraId="20890944" w14:textId="77777777" w:rsidR="00EE3764" w:rsidRPr="00A65DC5" w:rsidRDefault="00EE3764" w:rsidP="00323C4C">
      <w:pPr>
        <w:pStyle w:val="Default"/>
        <w:ind w:firstLine="709"/>
        <w:jc w:val="both"/>
        <w:rPr>
          <w:rFonts w:ascii="Times New Roman" w:hAnsi="Times New Roman" w:cs="Times New Roman"/>
          <w:color w:val="C00000"/>
          <w:sz w:val="22"/>
          <w:szCs w:val="22"/>
        </w:rPr>
      </w:pPr>
    </w:p>
    <w:p w14:paraId="7C8DE494" w14:textId="77777777" w:rsidR="00095609" w:rsidRPr="003C04EF" w:rsidRDefault="00095609" w:rsidP="00323C4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3C04EF">
        <w:rPr>
          <w:rFonts w:ascii="Times New Roman" w:hAnsi="Times New Roman" w:cs="Times New Roman"/>
          <w:b/>
          <w:bCs/>
          <w:sz w:val="22"/>
          <w:szCs w:val="22"/>
        </w:rPr>
        <w:t>Обращение Клиента о расторжении договора страхования</w:t>
      </w:r>
    </w:p>
    <w:p w14:paraId="20D1D8D4" w14:textId="4880763C" w:rsidR="00095609" w:rsidRPr="006C12FA" w:rsidRDefault="00095609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 xml:space="preserve">Клиент может подать заявление о расторжении договора страхования следующими способами: </w:t>
      </w:r>
    </w:p>
    <w:p w14:paraId="5F68AAB2" w14:textId="2A389600" w:rsidR="00095609" w:rsidRPr="006C12FA" w:rsidRDefault="00B0429B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12FA">
        <w:rPr>
          <w:rFonts w:ascii="Times New Roman" w:hAnsi="Times New Roman" w:cs="Times New Roman"/>
          <w:color w:val="auto"/>
          <w:sz w:val="22"/>
          <w:szCs w:val="22"/>
        </w:rPr>
        <w:t>в</w:t>
      </w:r>
      <w:r w:rsidR="005E099C"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>партнёрск</w:t>
      </w:r>
      <w:r w:rsidR="005E099C" w:rsidRPr="006C12FA">
        <w:rPr>
          <w:rFonts w:ascii="Times New Roman" w:hAnsi="Times New Roman" w:cs="Times New Roman"/>
          <w:color w:val="auto"/>
          <w:sz w:val="22"/>
          <w:szCs w:val="22"/>
        </w:rPr>
        <w:t>ий</w:t>
      </w:r>
      <w:r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 офис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, в котором был заключен договор страхования, в часы работы этого офиса; </w:t>
      </w:r>
    </w:p>
    <w:p w14:paraId="296A84F5" w14:textId="77777777" w:rsidR="00B621CB" w:rsidRDefault="00095609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в офис ООО «СК «ИНСАЙТ» по адресу: </w:t>
      </w:r>
    </w:p>
    <w:p w14:paraId="7BFA6042" w14:textId="77777777" w:rsidR="00B621CB" w:rsidRDefault="00095609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123376, Москва, Большой Трехгорный переулок, д. 1/26, стр. 7 </w:t>
      </w:r>
    </w:p>
    <w:p w14:paraId="620EFBC0" w14:textId="6B7457D6" w:rsidR="00095609" w:rsidRPr="006C12FA" w:rsidRDefault="00B621CB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в рабочие часы 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>понедельник</w:t>
      </w:r>
      <w:r w:rsidR="005E099C" w:rsidRPr="006C12FA">
        <w:rPr>
          <w:rFonts w:ascii="Times New Roman" w:hAnsi="Times New Roman" w:cs="Times New Roman"/>
          <w:color w:val="auto"/>
          <w:sz w:val="22"/>
          <w:szCs w:val="22"/>
        </w:rPr>
        <w:t>–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>пятница</w:t>
      </w:r>
      <w:r w:rsidR="009041D2" w:rsidRPr="006C12FA">
        <w:rPr>
          <w:rFonts w:ascii="Times New Roman" w:hAnsi="Times New Roman" w:cs="Times New Roman"/>
          <w:color w:val="auto"/>
          <w:sz w:val="22"/>
          <w:szCs w:val="22"/>
        </w:rPr>
        <w:t>, с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 9</w:t>
      </w:r>
      <w:r w:rsidR="005E099C" w:rsidRPr="006C12F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00 </w:t>
      </w:r>
      <w:r w:rsidR="009041D2" w:rsidRPr="006C12FA">
        <w:rPr>
          <w:rFonts w:ascii="Times New Roman" w:hAnsi="Times New Roman" w:cs="Times New Roman"/>
          <w:color w:val="auto"/>
          <w:sz w:val="22"/>
          <w:szCs w:val="22"/>
        </w:rPr>
        <w:t>до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  <w:r w:rsidR="009041D2" w:rsidRPr="006C12FA">
        <w:rPr>
          <w:rFonts w:ascii="Times New Roman" w:hAnsi="Times New Roman" w:cs="Times New Roman"/>
          <w:color w:val="auto"/>
          <w:sz w:val="22"/>
          <w:szCs w:val="22"/>
        </w:rPr>
        <w:t>7</w:t>
      </w:r>
      <w:r w:rsidR="005E099C" w:rsidRPr="006C12FA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9041D2" w:rsidRPr="006C12FA"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095609" w:rsidRPr="006C12FA">
        <w:rPr>
          <w:rFonts w:ascii="Times New Roman" w:hAnsi="Times New Roman" w:cs="Times New Roman"/>
          <w:color w:val="auto"/>
          <w:sz w:val="22"/>
          <w:szCs w:val="22"/>
        </w:rPr>
        <w:t>0</w:t>
      </w:r>
    </w:p>
    <w:p w14:paraId="522325B4" w14:textId="77777777" w:rsidR="00B621CB" w:rsidRPr="00B621CB" w:rsidRDefault="00095609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12FA">
        <w:rPr>
          <w:rFonts w:ascii="Times New Roman" w:hAnsi="Times New Roman" w:cs="Times New Roman"/>
          <w:color w:val="auto"/>
          <w:sz w:val="22"/>
          <w:szCs w:val="22"/>
        </w:rPr>
        <w:t>почт</w:t>
      </w:r>
      <w:r w:rsidR="009041D2" w:rsidRPr="006C12FA">
        <w:rPr>
          <w:rFonts w:ascii="Times New Roman" w:hAnsi="Times New Roman" w:cs="Times New Roman"/>
          <w:color w:val="auto"/>
          <w:sz w:val="22"/>
          <w:szCs w:val="22"/>
        </w:rPr>
        <w:t>ой</w:t>
      </w:r>
      <w:r w:rsidRPr="006C12FA">
        <w:rPr>
          <w:rFonts w:ascii="Times New Roman" w:hAnsi="Times New Roman" w:cs="Times New Roman"/>
          <w:color w:val="auto"/>
          <w:sz w:val="22"/>
          <w:szCs w:val="22"/>
        </w:rPr>
        <w:t xml:space="preserve"> или курьером в ООО «СК «ИНСАЙТ</w:t>
      </w:r>
      <w:r w:rsidRPr="00A65DC5">
        <w:rPr>
          <w:rFonts w:ascii="Times New Roman" w:hAnsi="Times New Roman" w:cs="Times New Roman"/>
          <w:sz w:val="22"/>
          <w:szCs w:val="22"/>
        </w:rPr>
        <w:t>»</w:t>
      </w:r>
      <w:r w:rsidR="004A5F58" w:rsidRPr="00A65DC5">
        <w:rPr>
          <w:rFonts w:ascii="Times New Roman" w:hAnsi="Times New Roman" w:cs="Times New Roman"/>
          <w:sz w:val="22"/>
          <w:szCs w:val="22"/>
        </w:rPr>
        <w:t xml:space="preserve"> по </w:t>
      </w:r>
      <w:r w:rsidRPr="00A65DC5">
        <w:rPr>
          <w:rFonts w:ascii="Times New Roman" w:hAnsi="Times New Roman" w:cs="Times New Roman"/>
          <w:sz w:val="22"/>
          <w:szCs w:val="22"/>
        </w:rPr>
        <w:t>адрес</w:t>
      </w:r>
      <w:r w:rsidR="004A5F58" w:rsidRPr="00A65DC5">
        <w:rPr>
          <w:rFonts w:ascii="Times New Roman" w:hAnsi="Times New Roman" w:cs="Times New Roman"/>
          <w:sz w:val="22"/>
          <w:szCs w:val="22"/>
        </w:rPr>
        <w:t>у</w:t>
      </w:r>
      <w:r w:rsidRPr="00A65DC5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1E48B559" w14:textId="695A8EBF" w:rsidR="00095609" w:rsidRPr="002A485F" w:rsidRDefault="00095609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65DC5">
        <w:rPr>
          <w:rFonts w:ascii="Times New Roman" w:hAnsi="Times New Roman" w:cs="Times New Roman"/>
          <w:sz w:val="22"/>
          <w:szCs w:val="22"/>
        </w:rPr>
        <w:t xml:space="preserve">123376, Москва, </w:t>
      </w:r>
      <w:r w:rsidRPr="00A65DC5">
        <w:rPr>
          <w:rFonts w:ascii="Times New Roman" w:hAnsi="Times New Roman" w:cs="Times New Roman"/>
          <w:color w:val="auto"/>
          <w:sz w:val="22"/>
          <w:szCs w:val="22"/>
        </w:rPr>
        <w:t xml:space="preserve">Большой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Трехгорный переулок, д. 1/26, стр. 7;</w:t>
      </w:r>
    </w:p>
    <w:p w14:paraId="4FA96564" w14:textId="44354940" w:rsidR="00095609" w:rsidRPr="002A485F" w:rsidRDefault="00095609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по коллективным договорам страхования, заключенным ООО</w:t>
      </w:r>
      <w:r w:rsidR="009041D2" w:rsidRPr="002A485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«СК</w:t>
      </w:r>
      <w:r w:rsidR="009041D2" w:rsidRPr="002A485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«ИНСАЙТ» с кредитными организациями, по которым застрахованные лица подключены к</w:t>
      </w:r>
      <w:r w:rsidR="009041D2" w:rsidRPr="002A485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коллективному договору страхования кредитной организацией, заявление об отказе от присоединения к программе страхования и возврате уплаченной страховой премии подается страхователем в кредитную организацию. </w:t>
      </w:r>
    </w:p>
    <w:p w14:paraId="4B47E408" w14:textId="77777777" w:rsidR="00EE3764" w:rsidRPr="002A485F" w:rsidRDefault="00EE3764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6A77E1D" w14:textId="77777777" w:rsidR="00095609" w:rsidRPr="003C04EF" w:rsidRDefault="00095609" w:rsidP="00323C4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04EF">
        <w:rPr>
          <w:rFonts w:ascii="Times New Roman" w:hAnsi="Times New Roman" w:cs="Times New Roman"/>
          <w:b/>
          <w:bCs/>
          <w:color w:val="auto"/>
          <w:sz w:val="22"/>
          <w:szCs w:val="22"/>
        </w:rPr>
        <w:t>Перечень документов, необходимых для расторжения договора страхования</w:t>
      </w:r>
    </w:p>
    <w:p w14:paraId="02D075C1" w14:textId="77777777" w:rsidR="00B621CB" w:rsidRDefault="00095609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91B4E">
        <w:rPr>
          <w:rFonts w:ascii="Times New Roman" w:hAnsi="Times New Roman" w:cs="Times New Roman"/>
          <w:color w:val="0000FF"/>
          <w:sz w:val="22"/>
          <w:szCs w:val="22"/>
          <w:u w:val="single"/>
        </w:rPr>
        <w:t>Заявление о расторжении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по типовой форме </w:t>
      </w:r>
      <w:r w:rsidR="00B57250" w:rsidRPr="002A485F">
        <w:rPr>
          <w:rFonts w:ascii="Times New Roman" w:hAnsi="Times New Roman" w:cs="Times New Roman"/>
          <w:color w:val="auto"/>
          <w:sz w:val="22"/>
          <w:szCs w:val="22"/>
        </w:rPr>
        <w:t>размещено в разделе</w:t>
      </w:r>
      <w:r w:rsidR="00B621C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58478488" w14:textId="76FDD48F" w:rsidR="00B57250" w:rsidRPr="002A485F" w:rsidRDefault="00B57250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«//Информация для получателей страховых услуг// Инструкции и бланки».</w:t>
      </w:r>
    </w:p>
    <w:p w14:paraId="53B843EE" w14:textId="60C10513" w:rsidR="00095609" w:rsidRPr="002A485F" w:rsidRDefault="00095609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Заявление</w:t>
      </w:r>
      <w:r w:rsidR="00BF7FB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прин</w:t>
      </w:r>
      <w:r w:rsidR="009041D2" w:rsidRPr="002A485F">
        <w:rPr>
          <w:rFonts w:ascii="Times New Roman" w:hAnsi="Times New Roman" w:cs="Times New Roman"/>
          <w:color w:val="auto"/>
          <w:sz w:val="22"/>
          <w:szCs w:val="22"/>
        </w:rPr>
        <w:t>имается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к рассмотрению </w:t>
      </w:r>
      <w:r w:rsidR="009041D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Страховщиком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 условии, </w:t>
      </w:r>
      <w:r w:rsidR="005E1729" w:rsidRPr="002A485F">
        <w:rPr>
          <w:rFonts w:ascii="Times New Roman" w:hAnsi="Times New Roman" w:cs="Times New Roman"/>
          <w:color w:val="auto"/>
          <w:sz w:val="22"/>
          <w:szCs w:val="22"/>
        </w:rPr>
        <w:t>что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в заявлении указан</w:t>
      </w:r>
      <w:r w:rsidR="005E1729" w:rsidRPr="002A485F">
        <w:rPr>
          <w:rFonts w:ascii="Times New Roman" w:hAnsi="Times New Roman" w:cs="Times New Roman"/>
          <w:color w:val="auto"/>
          <w:sz w:val="22"/>
          <w:szCs w:val="22"/>
        </w:rPr>
        <w:t>ы следующие данные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104A58E3" w14:textId="77777777" w:rsidR="00095609" w:rsidRPr="002A485F" w:rsidRDefault="00095609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номер и дата договора страхования; </w:t>
      </w:r>
    </w:p>
    <w:p w14:paraId="5C072EE2" w14:textId="505BAEFA" w:rsidR="005E1729" w:rsidRPr="002A485F" w:rsidRDefault="00095609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ФИО страхователя </w:t>
      </w:r>
      <w:r w:rsidR="009041D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и </w:t>
      </w:r>
      <w:r w:rsidR="005E1729" w:rsidRPr="002A485F">
        <w:rPr>
          <w:rFonts w:ascii="Times New Roman" w:hAnsi="Times New Roman" w:cs="Times New Roman"/>
          <w:color w:val="auto"/>
          <w:sz w:val="22"/>
          <w:szCs w:val="22"/>
        </w:rPr>
        <w:t>лица, являющегося представителем страховател</w:t>
      </w:r>
      <w:r w:rsidR="00957BFD" w:rsidRPr="002A485F">
        <w:rPr>
          <w:rFonts w:ascii="Times New Roman" w:hAnsi="Times New Roman" w:cs="Times New Roman"/>
          <w:color w:val="auto"/>
          <w:sz w:val="22"/>
          <w:szCs w:val="22"/>
        </w:rPr>
        <w:t>я, если обращается представитель страхователя</w:t>
      </w:r>
      <w:r w:rsidR="005E1729"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B07370" w14:textId="7BACC178" w:rsidR="00095609" w:rsidRPr="002A485F" w:rsidRDefault="00095609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lastRenderedPageBreak/>
        <w:t>реквизиты доверенности, на основании которой действует представитель</w:t>
      </w:r>
      <w:r w:rsidR="00957BFD" w:rsidRPr="002A485F">
        <w:rPr>
          <w:rFonts w:ascii="Times New Roman" w:hAnsi="Times New Roman" w:cs="Times New Roman"/>
          <w:color w:val="auto"/>
          <w:sz w:val="22"/>
          <w:szCs w:val="22"/>
        </w:rPr>
        <w:t>, если обращается представитель страхователя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3C4974C4" w14:textId="2A892BE8" w:rsidR="00095609" w:rsidRPr="002A485F" w:rsidRDefault="00095609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дата заявления (дата расторжения); </w:t>
      </w:r>
    </w:p>
    <w:p w14:paraId="1C8385C9" w14:textId="2D87260F" w:rsidR="00BF7FB3" w:rsidRPr="002A485F" w:rsidRDefault="00BF7FB3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причина расторжения Полиса; </w:t>
      </w:r>
      <w:r w:rsidR="00957BFD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69115E64" w14:textId="5E221E58" w:rsidR="00095609" w:rsidRPr="002A485F" w:rsidRDefault="00095609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платежные реквизиты для перечисления денежных средств; </w:t>
      </w:r>
    </w:p>
    <w:p w14:paraId="09502B8C" w14:textId="1147B7CE" w:rsidR="00095609" w:rsidRPr="002A485F" w:rsidRDefault="00095609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адрес электронной почты Заявителя; </w:t>
      </w:r>
    </w:p>
    <w:p w14:paraId="1A99BD8D" w14:textId="77777777" w:rsidR="00BF7FB3" w:rsidRPr="002A485F" w:rsidRDefault="00BF7FB3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телефон Заявителя. </w:t>
      </w:r>
    </w:p>
    <w:p w14:paraId="63A34877" w14:textId="43C6BA89" w:rsidR="00095609" w:rsidRPr="002A485F" w:rsidRDefault="00095609" w:rsidP="00B621CB">
      <w:pPr>
        <w:pStyle w:val="Default"/>
        <w:numPr>
          <w:ilvl w:val="2"/>
          <w:numId w:val="40"/>
        </w:numPr>
        <w:ind w:left="170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почтовый адрес Заявителя; </w:t>
      </w:r>
    </w:p>
    <w:p w14:paraId="59B8D2D0" w14:textId="4C7970D5" w:rsidR="00095609" w:rsidRPr="002A485F" w:rsidRDefault="00B57250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кан-копия паспорта Заявителя: первые две страницы (разворот с фотографией), страница с регистрацией места жительства; </w:t>
      </w:r>
    </w:p>
    <w:p w14:paraId="7FACE2AB" w14:textId="6385ACAB" w:rsidR="00095609" w:rsidRPr="002A485F" w:rsidRDefault="00B57250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кан-копия паспорта Получателя денежных средств: первые две страницы (разворот с фотографией), страница с регистрацией места жительства; </w:t>
      </w:r>
    </w:p>
    <w:p w14:paraId="3F3E7C92" w14:textId="585655EA" w:rsidR="00095609" w:rsidRPr="002A485F" w:rsidRDefault="00B57250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>ригинал договора страхования;</w:t>
      </w:r>
    </w:p>
    <w:p w14:paraId="0D026055" w14:textId="1D84825E" w:rsidR="00095609" w:rsidRPr="002A485F" w:rsidRDefault="00B57250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BF7FB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ригинал 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>нотариально заверенн</w:t>
      </w:r>
      <w:r w:rsidR="00BF7FB3" w:rsidRPr="002A485F">
        <w:rPr>
          <w:rFonts w:ascii="Times New Roman" w:hAnsi="Times New Roman" w:cs="Times New Roman"/>
          <w:color w:val="auto"/>
          <w:sz w:val="22"/>
          <w:szCs w:val="22"/>
        </w:rPr>
        <w:t>ой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доверенност</w:t>
      </w:r>
      <w:r w:rsidR="00BF7FB3" w:rsidRPr="002A485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957BFD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представителя Заявителя, если обращается представитель страхователя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; </w:t>
      </w:r>
    </w:p>
    <w:p w14:paraId="257209E1" w14:textId="6D3E33D9" w:rsidR="00B24003" w:rsidRPr="002A485F" w:rsidRDefault="00B57250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Д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>окумент, подтверждающи</w:t>
      </w:r>
      <w:r w:rsidR="001B2219" w:rsidRPr="002A485F">
        <w:rPr>
          <w:rFonts w:ascii="Times New Roman" w:hAnsi="Times New Roman" w:cs="Times New Roman"/>
          <w:color w:val="auto"/>
          <w:sz w:val="22"/>
          <w:szCs w:val="22"/>
        </w:rPr>
        <w:t>й не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>возможност</w:t>
      </w:r>
      <w:r w:rsidR="001B2219" w:rsidRPr="002A485F">
        <w:rPr>
          <w:rFonts w:ascii="Times New Roman" w:hAnsi="Times New Roman" w:cs="Times New Roman"/>
          <w:color w:val="auto"/>
          <w:sz w:val="22"/>
          <w:szCs w:val="22"/>
        </w:rPr>
        <w:t>ь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наступления страхового случая</w:t>
      </w:r>
      <w:r w:rsidR="00EE3764" w:rsidRPr="002A48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03FB7F0" w14:textId="291C2481" w:rsidR="00B24003" w:rsidRPr="002A485F" w:rsidRDefault="00EE3764" w:rsidP="00323C4C">
      <w:pPr>
        <w:pStyle w:val="Default"/>
        <w:numPr>
          <w:ilvl w:val="2"/>
          <w:numId w:val="18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Hlk169601196"/>
      <w:r w:rsidRPr="002A485F">
        <w:rPr>
          <w:rFonts w:ascii="Times New Roman" w:hAnsi="Times New Roman" w:cs="Times New Roman"/>
          <w:color w:val="auto"/>
          <w:sz w:val="22"/>
          <w:szCs w:val="22"/>
        </w:rPr>
        <w:t>д</w:t>
      </w:r>
      <w:r w:rsidR="00B2400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ля 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B24003" w:rsidRPr="002A485F">
        <w:rPr>
          <w:rFonts w:ascii="Times New Roman" w:hAnsi="Times New Roman" w:cs="Times New Roman"/>
          <w:color w:val="auto"/>
          <w:sz w:val="22"/>
          <w:szCs w:val="22"/>
        </w:rPr>
        <w:t>олисов добровольного комплексного страхования при использовании средств наземного транспорта (</w:t>
      </w:r>
      <w:r w:rsidR="00B0429B" w:rsidRPr="002A485F">
        <w:rPr>
          <w:rFonts w:ascii="Times New Roman" w:hAnsi="Times New Roman" w:cs="Times New Roman"/>
          <w:color w:val="auto"/>
          <w:sz w:val="22"/>
          <w:szCs w:val="22"/>
        </w:rPr>
        <w:t>каско</w:t>
      </w:r>
      <w:r w:rsidR="00B24003" w:rsidRPr="002A485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, для 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олисов добровольного страхования (риск финансовых потерь владельцев транспортных средств (GAP) и транспортных средств от поломок (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родленная гарантия)</w:t>
      </w:r>
      <w:r w:rsidR="001B2219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следующи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1B2219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документ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ы</w:t>
      </w:r>
      <w:bookmarkEnd w:id="0"/>
      <w:r w:rsidR="00B2400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4C23859E" w14:textId="77777777" w:rsidR="00CD6AC2" w:rsidRPr="002A485F" w:rsidRDefault="00B24003" w:rsidP="00323C4C">
      <w:pPr>
        <w:pStyle w:val="Default"/>
        <w:numPr>
          <w:ilvl w:val="3"/>
          <w:numId w:val="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" w:name="_Hlk169601452"/>
      <w:bookmarkStart w:id="2" w:name="_Hlk169600964"/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 возврате </w:t>
      </w:r>
      <w:r w:rsidR="00E35ED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продавцу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застрахованного транспортного средства</w:t>
      </w:r>
      <w:r w:rsidR="00E35ED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и расторжении договора купли-продажи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9700B8D" w14:textId="6D1ED54B" w:rsidR="00CD6AC2" w:rsidRPr="002A485F" w:rsidRDefault="006F16BF" w:rsidP="00323C4C">
      <w:pPr>
        <w:pStyle w:val="Default"/>
        <w:numPr>
          <w:ilvl w:val="2"/>
          <w:numId w:val="41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соглашение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о расторжении договора купли–продажи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6BD58FDA" w14:textId="52E98CD7" w:rsidR="00B24003" w:rsidRPr="002A485F" w:rsidRDefault="006F16BF" w:rsidP="00323C4C">
      <w:pPr>
        <w:pStyle w:val="Default"/>
        <w:numPr>
          <w:ilvl w:val="2"/>
          <w:numId w:val="41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акт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приема–передачи застрахованного транспортного средства продавцу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D49372E" w14:textId="59092691" w:rsidR="001B2219" w:rsidRPr="002A485F" w:rsidRDefault="001B2219" w:rsidP="00323C4C">
      <w:pPr>
        <w:pStyle w:val="Default"/>
        <w:numPr>
          <w:ilvl w:val="3"/>
          <w:numId w:val="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при смене собственника (продажа застрахованного транспортного средства)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781232FF" w14:textId="64CCF1D7" w:rsidR="00CD6AC2" w:rsidRPr="002A485F" w:rsidRDefault="006F16BF" w:rsidP="00323C4C">
      <w:pPr>
        <w:pStyle w:val="Default"/>
        <w:numPr>
          <w:ilvl w:val="2"/>
          <w:numId w:val="42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договор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купли–продажи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1C1EB10A" w14:textId="2566A7DD" w:rsidR="00CD6AC2" w:rsidRPr="002A485F" w:rsidRDefault="006F16BF" w:rsidP="00323C4C">
      <w:pPr>
        <w:pStyle w:val="Default"/>
        <w:numPr>
          <w:ilvl w:val="2"/>
          <w:numId w:val="42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акт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приема–передачи застрахованного транспортного средства новому владельцу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B22F480" w14:textId="6E428C32" w:rsidR="001B2219" w:rsidRPr="002A485F" w:rsidRDefault="001B2219" w:rsidP="00323C4C">
      <w:pPr>
        <w:pStyle w:val="Default"/>
        <w:numPr>
          <w:ilvl w:val="3"/>
          <w:numId w:val="6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 утрате / гибели застрахованного имущества по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причинам, </w:t>
      </w:r>
      <w:r w:rsidR="005C7A8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иным нежели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страхов</w:t>
      </w:r>
      <w:r w:rsidR="005C7A83" w:rsidRPr="002A485F">
        <w:rPr>
          <w:rFonts w:ascii="Times New Roman" w:hAnsi="Times New Roman" w:cs="Times New Roman"/>
          <w:color w:val="auto"/>
          <w:sz w:val="22"/>
          <w:szCs w:val="22"/>
        </w:rPr>
        <w:t>ой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случа</w:t>
      </w:r>
      <w:r w:rsidR="005C7A83" w:rsidRPr="002A485F">
        <w:rPr>
          <w:rFonts w:ascii="Times New Roman" w:hAnsi="Times New Roman" w:cs="Times New Roman"/>
          <w:color w:val="auto"/>
          <w:sz w:val="22"/>
          <w:szCs w:val="22"/>
        </w:rPr>
        <w:t>й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– документ соответствующего уполномоченного органа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65DBC4A5" w14:textId="7C1BECE8" w:rsidR="005C7A83" w:rsidRPr="002A485F" w:rsidRDefault="006F16BF" w:rsidP="00323C4C">
      <w:pPr>
        <w:pStyle w:val="Default"/>
        <w:numPr>
          <w:ilvl w:val="4"/>
          <w:numId w:val="6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 конструктивной </w:t>
      </w:r>
      <w:r w:rsidR="005C7A83" w:rsidRPr="002A485F">
        <w:rPr>
          <w:rFonts w:ascii="Times New Roman" w:hAnsi="Times New Roman" w:cs="Times New Roman"/>
          <w:color w:val="auto"/>
          <w:sz w:val="22"/>
          <w:szCs w:val="22"/>
        </w:rPr>
        <w:t>гибел</w:t>
      </w:r>
      <w:r w:rsidR="00673B1B" w:rsidRPr="002A485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957BFD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C7A8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–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акт </w:t>
      </w:r>
      <w:r w:rsidR="005C7A8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технической экспертизы (заключение) о невозможности ремонта из уполномоченного сервисного центра; </w:t>
      </w:r>
    </w:p>
    <w:p w14:paraId="31AC380A" w14:textId="75C7881C" w:rsidR="00CD6AC2" w:rsidRPr="002A485F" w:rsidRDefault="006F16BF" w:rsidP="00323C4C">
      <w:pPr>
        <w:pStyle w:val="Default"/>
        <w:numPr>
          <w:ilvl w:val="4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краж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/ хищени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/ противоправны</w:t>
      </w:r>
      <w:r w:rsidR="00673B1B" w:rsidRPr="002A485F">
        <w:rPr>
          <w:rFonts w:ascii="Times New Roman" w:hAnsi="Times New Roman" w:cs="Times New Roman"/>
          <w:color w:val="auto"/>
          <w:sz w:val="22"/>
          <w:szCs w:val="22"/>
        </w:rPr>
        <w:t>х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действия</w:t>
      </w:r>
      <w:r w:rsidR="00673B1B" w:rsidRPr="002A485F">
        <w:rPr>
          <w:rFonts w:ascii="Times New Roman" w:hAnsi="Times New Roman" w:cs="Times New Roman"/>
          <w:color w:val="auto"/>
          <w:sz w:val="22"/>
          <w:szCs w:val="22"/>
        </w:rPr>
        <w:t>х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третьих лиц</w:t>
      </w:r>
      <w:r w:rsidR="00957BFD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документ</w:t>
      </w:r>
      <w:r w:rsidR="005C7A8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из полиции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3489223" w14:textId="176DA3F9" w:rsidR="00CD6AC2" w:rsidRPr="002A485F" w:rsidRDefault="00CD6AC2" w:rsidP="00323C4C">
      <w:pPr>
        <w:pStyle w:val="Default"/>
        <w:numPr>
          <w:ilvl w:val="4"/>
          <w:numId w:val="44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постановление о возбуждении уголовного дела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6747D8F" w14:textId="643841F9" w:rsidR="00CD6AC2" w:rsidRPr="002A485F" w:rsidRDefault="00CD6AC2" w:rsidP="00323C4C">
      <w:pPr>
        <w:pStyle w:val="Default"/>
        <w:numPr>
          <w:ilvl w:val="4"/>
          <w:numId w:val="44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постановление об отказе в возбуждении уголовного дела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109B769" w14:textId="5D47E857" w:rsidR="005C7A83" w:rsidRPr="002A485F" w:rsidRDefault="00CD6AC2" w:rsidP="00323C4C">
      <w:pPr>
        <w:pStyle w:val="Default"/>
        <w:numPr>
          <w:ilvl w:val="4"/>
          <w:numId w:val="44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постановление об административном правонарушении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0C826BC" w14:textId="6D01BC8F" w:rsidR="00CD6AC2" w:rsidRPr="002A485F" w:rsidRDefault="005C7A83" w:rsidP="00323C4C">
      <w:pPr>
        <w:pStyle w:val="Default"/>
        <w:numPr>
          <w:ilvl w:val="4"/>
          <w:numId w:val="44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постановление о приостановлении / закрытии уголовного дела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5C1327F" w14:textId="77777777" w:rsidR="00111FE6" w:rsidRDefault="00673B1B" w:rsidP="00323C4C">
      <w:pPr>
        <w:pStyle w:val="Default"/>
        <w:numPr>
          <w:ilvl w:val="4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="00CD6AC2" w:rsidRPr="002A485F">
        <w:rPr>
          <w:rFonts w:ascii="Times New Roman" w:hAnsi="Times New Roman" w:cs="Times New Roman"/>
          <w:color w:val="auto"/>
          <w:sz w:val="22"/>
          <w:szCs w:val="22"/>
        </w:rPr>
        <w:t>пожар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е</w:t>
      </w:r>
      <w:r w:rsidR="00957BFD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- 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справка </w:t>
      </w:r>
      <w:r w:rsidR="005C7A83" w:rsidRPr="002A485F">
        <w:rPr>
          <w:rFonts w:ascii="Times New Roman" w:hAnsi="Times New Roman" w:cs="Times New Roman"/>
          <w:color w:val="auto"/>
          <w:sz w:val="22"/>
          <w:szCs w:val="22"/>
        </w:rPr>
        <w:t>из органа государственного пожарного надзора (МЧС)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5E1EC54" w14:textId="6FFC1BBE" w:rsidR="005C7A83" w:rsidRPr="00111FE6" w:rsidRDefault="006F16BF" w:rsidP="00323C4C">
      <w:pPr>
        <w:pStyle w:val="Default"/>
        <w:numPr>
          <w:ilvl w:val="4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1FE6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="005C7A83" w:rsidRPr="00111FE6">
        <w:rPr>
          <w:rFonts w:ascii="Times New Roman" w:hAnsi="Times New Roman" w:cs="Times New Roman"/>
          <w:color w:val="auto"/>
          <w:sz w:val="22"/>
          <w:szCs w:val="22"/>
        </w:rPr>
        <w:t>ино</w:t>
      </w:r>
      <w:r w:rsidRPr="00111FE6">
        <w:rPr>
          <w:rFonts w:ascii="Times New Roman" w:hAnsi="Times New Roman" w:cs="Times New Roman"/>
          <w:color w:val="auto"/>
          <w:sz w:val="22"/>
          <w:szCs w:val="22"/>
        </w:rPr>
        <w:t>м</w:t>
      </w:r>
      <w:r w:rsidR="005C7A83" w:rsidRPr="00111FE6">
        <w:rPr>
          <w:rFonts w:ascii="Times New Roman" w:hAnsi="Times New Roman" w:cs="Times New Roman"/>
          <w:color w:val="auto"/>
          <w:sz w:val="22"/>
          <w:szCs w:val="22"/>
        </w:rPr>
        <w:t xml:space="preserve"> событи</w:t>
      </w:r>
      <w:r w:rsidRPr="00111FE6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5C7A83" w:rsidRPr="00111FE6">
        <w:rPr>
          <w:rFonts w:ascii="Times New Roman" w:hAnsi="Times New Roman" w:cs="Times New Roman"/>
          <w:color w:val="auto"/>
          <w:sz w:val="22"/>
          <w:szCs w:val="22"/>
        </w:rPr>
        <w:t xml:space="preserve"> – документ соответствующего уполномоченного органа</w:t>
      </w:r>
      <w:r w:rsidRPr="00111FE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bookmarkEnd w:id="1"/>
    <w:p w14:paraId="1C03CF83" w14:textId="2590AEE7" w:rsidR="00D05205" w:rsidRPr="002A485F" w:rsidRDefault="00E35ED3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для 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полисов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добровольного страхования</w:t>
      </w:r>
      <w:r w:rsidR="00400EAE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заемщиков</w:t>
      </w:r>
      <w:r w:rsidR="001073D8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(по рискам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от несчастных случаев и болезней</w:t>
      </w:r>
      <w:r w:rsidR="00C55A13" w:rsidRPr="002A485F">
        <w:rPr>
          <w:rFonts w:ascii="Times New Roman" w:hAnsi="Times New Roman" w:cs="Times New Roman"/>
          <w:color w:val="auto"/>
          <w:sz w:val="22"/>
          <w:szCs w:val="22"/>
        </w:rPr>
        <w:t>, а также</w:t>
      </w:r>
      <w:r w:rsidR="001073D8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00EAE" w:rsidRPr="002A485F">
        <w:rPr>
          <w:rFonts w:ascii="Times New Roman" w:hAnsi="Times New Roman" w:cs="Times New Roman"/>
          <w:color w:val="auto"/>
          <w:sz w:val="22"/>
          <w:szCs w:val="22"/>
        </w:rPr>
        <w:t>комплексного ипотечного страхования</w:t>
      </w:r>
      <w:r w:rsidR="001073D8" w:rsidRPr="002A485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EE3764" w:rsidRPr="002A48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336F9BB" w14:textId="77777777" w:rsidR="00B94173" w:rsidRPr="002A485F" w:rsidRDefault="00E35ED3" w:rsidP="00323C4C">
      <w:pPr>
        <w:pStyle w:val="Default"/>
        <w:numPr>
          <w:ilvl w:val="3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Hlk169601121"/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 </w:t>
      </w:r>
      <w:r w:rsidR="00DD0231" w:rsidRPr="002A485F">
        <w:rPr>
          <w:rFonts w:ascii="Times New Roman" w:hAnsi="Times New Roman" w:cs="Times New Roman"/>
          <w:color w:val="auto"/>
          <w:sz w:val="22"/>
          <w:szCs w:val="22"/>
        </w:rPr>
        <w:t>полном досрочном погашении кредита</w:t>
      </w:r>
      <w:r w:rsidR="00B94173" w:rsidRPr="002A48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411070FB" w14:textId="1C9E891C" w:rsidR="00E35ED3" w:rsidRPr="002A485F" w:rsidRDefault="00DD0231" w:rsidP="00323C4C">
      <w:pPr>
        <w:pStyle w:val="Default"/>
        <w:numPr>
          <w:ilvl w:val="1"/>
          <w:numId w:val="46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справка из банка–кредитора об отсутствии ссудной задолженности по кредитному договору, указанному в Полисе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3588AA6C" w14:textId="1FAF0D91" w:rsidR="00B94173" w:rsidRPr="002A485F" w:rsidRDefault="00B94173" w:rsidP="00323C4C">
      <w:pPr>
        <w:pStyle w:val="Default"/>
        <w:numPr>
          <w:ilvl w:val="1"/>
          <w:numId w:val="46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копия кредитного договора, если договор страхования заключен до 01.04.2023г.</w:t>
      </w:r>
    </w:p>
    <w:p w14:paraId="02E09E7B" w14:textId="4161837D" w:rsidR="00D05205" w:rsidRPr="002A485F" w:rsidRDefault="00D05205" w:rsidP="00323C4C">
      <w:pPr>
        <w:pStyle w:val="Default"/>
        <w:numPr>
          <w:ilvl w:val="3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в случае смерти застрахованного лица:</w:t>
      </w:r>
    </w:p>
    <w:p w14:paraId="3356A30E" w14:textId="08FEBCDC" w:rsidR="00D05205" w:rsidRPr="002A485F" w:rsidRDefault="00D05205" w:rsidP="00323C4C">
      <w:pPr>
        <w:pStyle w:val="Default"/>
        <w:numPr>
          <w:ilvl w:val="1"/>
          <w:numId w:val="47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свидетельство о смерти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7D9137AA" w14:textId="2F9FF48D" w:rsidR="00D05205" w:rsidRPr="002A485F" w:rsidRDefault="00D05205" w:rsidP="00323C4C">
      <w:pPr>
        <w:pStyle w:val="Default"/>
        <w:numPr>
          <w:ilvl w:val="1"/>
          <w:numId w:val="47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свидетельство о праве на наследство по закону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41E258D8" w14:textId="75E32B9E" w:rsidR="00B94173" w:rsidRPr="002A485F" w:rsidRDefault="00D05205" w:rsidP="00323C4C">
      <w:pPr>
        <w:pStyle w:val="Default"/>
        <w:numPr>
          <w:ilvl w:val="1"/>
          <w:numId w:val="47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реквизиты всех наследников, если наследников больше одного / согласие других наследников на перечисление части страховой премии одному из наследников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bookmarkEnd w:id="2"/>
    <w:bookmarkEnd w:id="3"/>
    <w:p w14:paraId="293E2898" w14:textId="460E82B6" w:rsidR="00400EAE" w:rsidRPr="002A485F" w:rsidRDefault="00400EAE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для 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полисов </w:t>
      </w:r>
      <w:r w:rsidR="00F82B9D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добровольного страхования, не указанных в настоящем Порядке, перечень документов, которые необходимо приложить к заявлению о расторжении, предоставляется Страховщиком или его представителем по запросу, направленному на электронный адрес </w:t>
      </w:r>
      <w:hyperlink r:id="rId6" w:history="1">
        <w:r w:rsidR="00F82B9D" w:rsidRPr="00111FE6">
          <w:rPr>
            <w:rStyle w:val="a4"/>
            <w:rFonts w:ascii="Times New Roman" w:hAnsi="Times New Roman" w:cs="Times New Roman"/>
            <w:color w:val="0000FF"/>
            <w:sz w:val="22"/>
            <w:szCs w:val="22"/>
            <w:lang w:val="en-US"/>
          </w:rPr>
          <w:t>info</w:t>
        </w:r>
        <w:r w:rsidR="00F82B9D" w:rsidRPr="00111FE6">
          <w:rPr>
            <w:rStyle w:val="a4"/>
            <w:rFonts w:ascii="Times New Roman" w:hAnsi="Times New Roman" w:cs="Times New Roman"/>
            <w:color w:val="0000FF"/>
            <w:sz w:val="22"/>
            <w:szCs w:val="22"/>
          </w:rPr>
          <w:t>@</w:t>
        </w:r>
        <w:proofErr w:type="spellStart"/>
        <w:r w:rsidR="00F82B9D" w:rsidRPr="00111FE6">
          <w:rPr>
            <w:rStyle w:val="a4"/>
            <w:rFonts w:ascii="Times New Roman" w:hAnsi="Times New Roman" w:cs="Times New Roman"/>
            <w:color w:val="0000FF"/>
            <w:sz w:val="22"/>
            <w:szCs w:val="22"/>
            <w:lang w:val="en-US"/>
          </w:rPr>
          <w:t>insightins</w:t>
        </w:r>
        <w:proofErr w:type="spellEnd"/>
        <w:r w:rsidR="00F82B9D" w:rsidRPr="00111FE6">
          <w:rPr>
            <w:rStyle w:val="a4"/>
            <w:rFonts w:ascii="Times New Roman" w:hAnsi="Times New Roman" w:cs="Times New Roman"/>
            <w:color w:val="0000FF"/>
            <w:sz w:val="22"/>
            <w:szCs w:val="22"/>
          </w:rPr>
          <w:t>.</w:t>
        </w:r>
        <w:proofErr w:type="spellStart"/>
        <w:r w:rsidR="00F82B9D" w:rsidRPr="00111FE6">
          <w:rPr>
            <w:rStyle w:val="a4"/>
            <w:rFonts w:ascii="Times New Roman" w:hAnsi="Times New Roman" w:cs="Times New Roman"/>
            <w:color w:val="0000FF"/>
            <w:sz w:val="22"/>
            <w:szCs w:val="22"/>
            <w:lang w:val="en-US"/>
          </w:rPr>
          <w:t>ru</w:t>
        </w:r>
        <w:proofErr w:type="spellEnd"/>
      </w:hyperlink>
      <w:r w:rsidR="00F82B9D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или </w:t>
      </w:r>
      <w:r w:rsidR="00111FE6">
        <w:rPr>
          <w:rFonts w:ascii="Times New Roman" w:hAnsi="Times New Roman" w:cs="Times New Roman"/>
          <w:color w:val="auto"/>
          <w:sz w:val="22"/>
          <w:szCs w:val="22"/>
        </w:rPr>
        <w:t xml:space="preserve">в ответ на полученное Страховщиком </w:t>
      </w:r>
      <w:r w:rsidR="00F82B9D" w:rsidRPr="002A485F">
        <w:rPr>
          <w:rFonts w:ascii="Times New Roman" w:hAnsi="Times New Roman" w:cs="Times New Roman"/>
          <w:color w:val="auto"/>
          <w:sz w:val="22"/>
          <w:szCs w:val="22"/>
        </w:rPr>
        <w:t>Заяв</w:t>
      </w:r>
      <w:r w:rsidR="00111FE6">
        <w:rPr>
          <w:rFonts w:ascii="Times New Roman" w:hAnsi="Times New Roman" w:cs="Times New Roman"/>
          <w:color w:val="auto"/>
          <w:sz w:val="22"/>
          <w:szCs w:val="22"/>
        </w:rPr>
        <w:t xml:space="preserve">ление </w:t>
      </w:r>
      <w:r w:rsidR="00F82B9D" w:rsidRPr="002A485F">
        <w:rPr>
          <w:rFonts w:ascii="Times New Roman" w:hAnsi="Times New Roman" w:cs="Times New Roman"/>
          <w:color w:val="auto"/>
          <w:sz w:val="22"/>
          <w:szCs w:val="22"/>
        </w:rPr>
        <w:t>о расторжении.</w:t>
      </w:r>
    </w:p>
    <w:p w14:paraId="6D6A52BA" w14:textId="5348AEE7" w:rsidR="00623FA1" w:rsidRPr="002A485F" w:rsidRDefault="00DD0231" w:rsidP="00323C4C">
      <w:pPr>
        <w:pStyle w:val="Default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в случае </w:t>
      </w:r>
      <w:r w:rsidR="00215087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непредоставления Заявителем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документ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а(</w:t>
      </w:r>
      <w:proofErr w:type="spellStart"/>
      <w:r w:rsidR="00215087" w:rsidRPr="002A485F">
        <w:rPr>
          <w:rFonts w:ascii="Times New Roman" w:hAnsi="Times New Roman" w:cs="Times New Roman"/>
          <w:color w:val="auto"/>
          <w:sz w:val="22"/>
          <w:szCs w:val="22"/>
        </w:rPr>
        <w:t>ов</w:t>
      </w:r>
      <w:proofErr w:type="spellEnd"/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15087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указанных в</w:t>
      </w:r>
      <w:r w:rsidR="00215087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п.3.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DB6CF0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настоящего Порядк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а Страховщик:</w:t>
      </w:r>
      <w:r w:rsidR="00215087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14:paraId="3DFA671D" w14:textId="2646D513" w:rsidR="00215087" w:rsidRPr="002A485F" w:rsidRDefault="006C12FA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215087" w:rsidRPr="002A485F">
        <w:rPr>
          <w:rFonts w:ascii="Times New Roman" w:hAnsi="Times New Roman" w:cs="Times New Roman"/>
          <w:color w:val="auto"/>
          <w:sz w:val="22"/>
          <w:szCs w:val="22"/>
        </w:rPr>
        <w:t>ринимает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одно из следующих </w:t>
      </w:r>
      <w:r w:rsidR="00215087" w:rsidRPr="002A485F">
        <w:rPr>
          <w:rFonts w:ascii="Times New Roman" w:hAnsi="Times New Roman" w:cs="Times New Roman"/>
          <w:color w:val="auto"/>
          <w:sz w:val="22"/>
          <w:szCs w:val="22"/>
        </w:rPr>
        <w:t>решени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й</w:t>
      </w:r>
      <w:r w:rsidR="00215087" w:rsidRPr="002A485F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27FDB1C5" w14:textId="5C4451CA" w:rsidR="00317507" w:rsidRPr="002A485F" w:rsidRDefault="00215087" w:rsidP="00323C4C">
      <w:pPr>
        <w:pStyle w:val="Default"/>
        <w:numPr>
          <w:ilvl w:val="4"/>
          <w:numId w:val="48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отложить </w:t>
      </w:r>
      <w:r w:rsidR="00DB6CF0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рассмотрение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полученно</w:t>
      </w:r>
      <w:r w:rsidR="00DB6CF0" w:rsidRPr="002A485F">
        <w:rPr>
          <w:rFonts w:ascii="Times New Roman" w:hAnsi="Times New Roman" w:cs="Times New Roman"/>
          <w:color w:val="auto"/>
          <w:sz w:val="22"/>
          <w:szCs w:val="22"/>
        </w:rPr>
        <w:t>го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заявлени</w:t>
      </w:r>
      <w:r w:rsidR="00DB6CF0" w:rsidRPr="002A485F">
        <w:rPr>
          <w:rFonts w:ascii="Times New Roman" w:hAnsi="Times New Roman" w:cs="Times New Roman"/>
          <w:color w:val="auto"/>
          <w:sz w:val="22"/>
          <w:szCs w:val="22"/>
        </w:rPr>
        <w:t>я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B6CF0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по причине невозможности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принять</w:t>
      </w:r>
      <w:r w:rsidR="00D97BF3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обоснованное решение о возврате уплаченной страховой премии / части премии</w:t>
      </w:r>
      <w:r w:rsidR="006F16BF" w:rsidRPr="002A485F">
        <w:rPr>
          <w:rFonts w:ascii="Times New Roman" w:hAnsi="Times New Roman" w:cs="Times New Roman"/>
          <w:color w:val="auto"/>
          <w:sz w:val="22"/>
          <w:szCs w:val="22"/>
        </w:rPr>
        <w:t>. Срок рассмотрения заявления, установленный Правилами страхования, прерывается до момента получения Страховщиком недостающих документов</w:t>
      </w:r>
      <w:r w:rsidR="00DB6CF0" w:rsidRPr="002A485F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14:paraId="2755C16A" w14:textId="62D5876B" w:rsidR="00B2633E" w:rsidRPr="002A485F" w:rsidRDefault="00DB6CF0" w:rsidP="00323C4C">
      <w:pPr>
        <w:pStyle w:val="Default"/>
        <w:numPr>
          <w:ilvl w:val="4"/>
          <w:numId w:val="48"/>
        </w:numPr>
        <w:ind w:left="1701" w:hanging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lastRenderedPageBreak/>
        <w:t>расторгнуть договор страхования без возврата уплаченной страховой премии / части премии</w:t>
      </w:r>
      <w:r w:rsidR="002A485F"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3CE4B8F" w14:textId="08303342" w:rsidR="00623FA1" w:rsidRPr="002A485F" w:rsidRDefault="00623FA1" w:rsidP="00323C4C">
      <w:pPr>
        <w:pStyle w:val="Default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о принятом решении уведомляет Заявителя </w:t>
      </w:r>
      <w:r w:rsidR="00922268" w:rsidRPr="002A485F">
        <w:rPr>
          <w:rFonts w:ascii="Times New Roman" w:hAnsi="Times New Roman" w:cs="Times New Roman"/>
          <w:color w:val="auto"/>
          <w:sz w:val="22"/>
          <w:szCs w:val="22"/>
        </w:rPr>
        <w:t>п</w:t>
      </w:r>
      <w:r w:rsidR="00077D42" w:rsidRPr="002A485F">
        <w:rPr>
          <w:rFonts w:ascii="Times New Roman" w:hAnsi="Times New Roman" w:cs="Times New Roman"/>
          <w:color w:val="auto"/>
          <w:sz w:val="22"/>
          <w:szCs w:val="22"/>
        </w:rPr>
        <w:t>осредством Почты России и</w:t>
      </w:r>
      <w:r w:rsidR="00922268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/или </w:t>
      </w:r>
      <w:r w:rsidR="00077D42" w:rsidRPr="002A485F">
        <w:rPr>
          <w:rFonts w:ascii="Times New Roman" w:hAnsi="Times New Roman" w:cs="Times New Roman"/>
          <w:color w:val="auto"/>
          <w:sz w:val="22"/>
          <w:szCs w:val="22"/>
        </w:rPr>
        <w:t>электронной почты</w:t>
      </w:r>
      <w:r w:rsidR="00922268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, указанной в заявление 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="00922268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расторжени</w:t>
      </w:r>
      <w:r w:rsidR="00A65DC5" w:rsidRPr="002A485F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922268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договора страхования</w:t>
      </w:r>
      <w:r w:rsidR="00077D42"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35A4DF5" w14:textId="77777777" w:rsidR="00093545" w:rsidRPr="002A485F" w:rsidRDefault="00093545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D42DD56" w14:textId="1888E0E7" w:rsidR="00317507" w:rsidRPr="003C04EF" w:rsidRDefault="00317507" w:rsidP="00323C4C">
      <w:pPr>
        <w:pStyle w:val="Default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C04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Порядок рассмотрения заявлений о расторжении договора страхования, расторжение договора и возврат страховой премии </w:t>
      </w:r>
    </w:p>
    <w:p w14:paraId="4BE0399E" w14:textId="77777777" w:rsidR="00317507" w:rsidRPr="002A485F" w:rsidRDefault="00095609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Страховщик, получает заявление о расторжении договора страхования и необходимые документы одним из способов, указанных в п.2.1. настоящего Порядка. </w:t>
      </w:r>
    </w:p>
    <w:p w14:paraId="4BF6025F" w14:textId="09775D9C" w:rsidR="00317507" w:rsidRPr="002A485F" w:rsidRDefault="00095609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При наличии всех необходимых документов и требующейся информации</w:t>
      </w:r>
      <w:r w:rsidR="00111FE6">
        <w:rPr>
          <w:rFonts w:ascii="Times New Roman" w:hAnsi="Times New Roman" w:cs="Times New Roman"/>
          <w:color w:val="auto"/>
          <w:sz w:val="22"/>
          <w:szCs w:val="22"/>
        </w:rPr>
        <w:t>, а также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при наличии оснований для возврата премии</w:t>
      </w:r>
      <w:r w:rsidR="00111FE6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Страховщик принимает решение о возврате страховой премии (полностью или частично). </w:t>
      </w:r>
    </w:p>
    <w:p w14:paraId="3F7A8289" w14:textId="0D10630F" w:rsidR="00317507" w:rsidRPr="002A485F" w:rsidRDefault="00095609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Страховщик производит расчет причитающейся Клиенту денежной суммы и осуществляет возврат страховой премии по реквизитам, указанным в заявлении, в течение срока, установленного </w:t>
      </w:r>
      <w:r w:rsidR="00CB1AB5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Правилами страхования и/ или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действующим законодательством. </w:t>
      </w:r>
    </w:p>
    <w:p w14:paraId="0553F521" w14:textId="77777777" w:rsidR="00317507" w:rsidRPr="002A485F" w:rsidRDefault="00095609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Информация о принятом решении или об осуществленном платеже может быть представлена только Клиенту лично, путем почтового отправления по адресу, указанному в договоре страхования, а также по адресу электронной почты или по телефону (при исходящем от Страховщика звонке), указанным в договоре страхования. Иным лицам в ином порядке информация не представляется. </w:t>
      </w:r>
    </w:p>
    <w:p w14:paraId="06A95FB2" w14:textId="4FA66A36" w:rsidR="00317507" w:rsidRPr="00B20019" w:rsidRDefault="00095609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Страховщик направляет Клиенту отказ в удовлетворении заявления о возврате страховой </w:t>
      </w:r>
      <w:r w:rsidRPr="00B20019">
        <w:rPr>
          <w:rFonts w:ascii="Times New Roman" w:hAnsi="Times New Roman" w:cs="Times New Roman"/>
          <w:color w:val="auto"/>
          <w:sz w:val="22"/>
          <w:szCs w:val="22"/>
        </w:rPr>
        <w:t xml:space="preserve">премии </w:t>
      </w:r>
      <w:r w:rsidR="008F46FC" w:rsidRPr="00B20019">
        <w:rPr>
          <w:rFonts w:ascii="Times New Roman" w:hAnsi="Times New Roman" w:cs="Times New Roman"/>
          <w:color w:val="auto"/>
          <w:sz w:val="22"/>
          <w:szCs w:val="22"/>
        </w:rPr>
        <w:t xml:space="preserve">или уведомляет Клиента о приостановке процедуры расторжения </w:t>
      </w:r>
      <w:r w:rsidRPr="00B20019">
        <w:rPr>
          <w:rFonts w:ascii="Times New Roman" w:hAnsi="Times New Roman" w:cs="Times New Roman"/>
          <w:color w:val="auto"/>
          <w:sz w:val="22"/>
          <w:szCs w:val="22"/>
        </w:rPr>
        <w:t xml:space="preserve">в </w:t>
      </w:r>
      <w:r w:rsidR="008F46FC" w:rsidRPr="00B20019">
        <w:rPr>
          <w:rFonts w:ascii="Times New Roman" w:hAnsi="Times New Roman" w:cs="Times New Roman"/>
          <w:color w:val="auto"/>
          <w:sz w:val="22"/>
          <w:szCs w:val="22"/>
        </w:rPr>
        <w:t xml:space="preserve">следующих </w:t>
      </w:r>
      <w:r w:rsidRPr="00B20019">
        <w:rPr>
          <w:rFonts w:ascii="Times New Roman" w:hAnsi="Times New Roman" w:cs="Times New Roman"/>
          <w:color w:val="auto"/>
          <w:sz w:val="22"/>
          <w:szCs w:val="22"/>
        </w:rPr>
        <w:t>случа</w:t>
      </w:r>
      <w:r w:rsidR="008F46FC" w:rsidRPr="00B20019">
        <w:rPr>
          <w:rFonts w:ascii="Times New Roman" w:hAnsi="Times New Roman" w:cs="Times New Roman"/>
          <w:color w:val="auto"/>
          <w:sz w:val="22"/>
          <w:szCs w:val="22"/>
        </w:rPr>
        <w:t>ях</w:t>
      </w:r>
      <w:r w:rsidRPr="00B20019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4A7BD47C" w14:textId="2F467899" w:rsidR="00317507" w:rsidRPr="002A485F" w:rsidRDefault="00095609" w:rsidP="00323C4C">
      <w:pPr>
        <w:pStyle w:val="Default"/>
        <w:numPr>
          <w:ilvl w:val="2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отсутствия оснований для возврата премии; </w:t>
      </w:r>
    </w:p>
    <w:p w14:paraId="16B25744" w14:textId="322359EF" w:rsidR="00317507" w:rsidRPr="002A485F" w:rsidRDefault="00095609" w:rsidP="00323C4C">
      <w:pPr>
        <w:pStyle w:val="Default"/>
        <w:numPr>
          <w:ilvl w:val="2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отсутствия документов или информации, которые должны быть представлены согласно настоящему Порядку, </w:t>
      </w:r>
    </w:p>
    <w:p w14:paraId="00C29356" w14:textId="32A1D2E2" w:rsidR="00317507" w:rsidRPr="002A485F" w:rsidRDefault="00095609" w:rsidP="00323C4C">
      <w:pPr>
        <w:pStyle w:val="Default"/>
        <w:numPr>
          <w:ilvl w:val="2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представления документов с противоречивой и недостоверной информацией, при отсутствии реквизитов или представлении некорректных реквизитов,</w:t>
      </w:r>
    </w:p>
    <w:p w14:paraId="55B6651F" w14:textId="22146A58" w:rsidR="00317507" w:rsidRPr="002A485F" w:rsidRDefault="00095609" w:rsidP="00323C4C">
      <w:pPr>
        <w:pStyle w:val="Default"/>
        <w:numPr>
          <w:ilvl w:val="2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отсутствия подписи заявителя; </w:t>
      </w:r>
    </w:p>
    <w:p w14:paraId="1D311A89" w14:textId="05A85764" w:rsidR="00095609" w:rsidRPr="002A485F" w:rsidRDefault="00095609" w:rsidP="00323C4C">
      <w:pPr>
        <w:pStyle w:val="Default"/>
        <w:numPr>
          <w:ilvl w:val="2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отсутствие нотариально-заверенной доверенности в случае, если заявление подано представителем Клиента. </w:t>
      </w:r>
    </w:p>
    <w:p w14:paraId="101E5EE8" w14:textId="2454EAEA" w:rsidR="00317507" w:rsidRPr="002A485F" w:rsidRDefault="00095609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Не принимаются Заявления (и ответ не направляется)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>, если заявления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20987057" w14:textId="654EF78C" w:rsidR="00317507" w:rsidRPr="002A485F" w:rsidRDefault="00095609" w:rsidP="00323C4C">
      <w:pPr>
        <w:pStyle w:val="Default"/>
        <w:numPr>
          <w:ilvl w:val="2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подписаны неуполномоченными лицами, при отсутствии доверенности и в случае подтверждения Клиентом недостоверности подписи страхователя в заявлении, в том числе при исходящем звонке от Страховщика по номеру телефона, указанному в</w:t>
      </w:r>
      <w:r w:rsidR="00317507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договоре страхования или карточке Клиента в 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 xml:space="preserve">учетной системе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Страховщика.</w:t>
      </w:r>
    </w:p>
    <w:p w14:paraId="5AB8A25B" w14:textId="1D4A2BEF" w:rsidR="00095609" w:rsidRPr="002A485F" w:rsidRDefault="00095609" w:rsidP="00323C4C">
      <w:pPr>
        <w:pStyle w:val="Default"/>
        <w:numPr>
          <w:ilvl w:val="2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направлены по электронной почте, так как на основании заявлений осуществляются переводы денежных средств и иные юридически значимые действия. </w:t>
      </w:r>
    </w:p>
    <w:p w14:paraId="75CD060C" w14:textId="36C52F2B" w:rsidR="00317507" w:rsidRPr="002A485F" w:rsidRDefault="00317507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При наличии достаточных оснований полагать, что заявление о расторжении договора страхования подано неуполномоченным лицом Страховщик вправе потребовать личного (в</w:t>
      </w:r>
      <w:r w:rsidR="00FF13CD" w:rsidRPr="002A485F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присутствии представителя Страховщика) письменного подтверждения страхователем намерения расторгнуть договор страхования (или представления нотариально заверенной подписи на заявлении о расторжении договора страхования). </w:t>
      </w:r>
    </w:p>
    <w:p w14:paraId="53D88C7E" w14:textId="4BEA47B0" w:rsidR="00317507" w:rsidRPr="002A485F" w:rsidRDefault="00317507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Данный порядок установлен исключительно в целях защиты интересов страхователей и обусловлен возможностью подачи в адрес Страховщика поддельных и недостоверных документов неуполномоченными лицами без ведома страхователей и/или с введением последних в заблуждение, что наносит вред интересам страхователей</w:t>
      </w:r>
      <w:r w:rsidR="00095609"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28336633" w14:textId="4B0DF4BC" w:rsidR="00317507" w:rsidRPr="002A485F" w:rsidRDefault="00095609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Информация относительно расторжения договора страхования пред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ставляется только лично страхователю при предъявлении оригинала паспорта или почтовым отправлением по адресу, указанному в договоре страхования. </w:t>
      </w:r>
    </w:p>
    <w:p w14:paraId="40A2731E" w14:textId="56A31FF6" w:rsidR="00317507" w:rsidRPr="002A485F" w:rsidRDefault="00317507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>Также данная информация может быть пред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ставлена по телефону при исходящем от Страховщика звонке по номеру телефона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или по адресу электронной почты, указанн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>ы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м в договоре страхования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 xml:space="preserve"> и карточке клиента в учетной системе Страховщика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CB39944" w14:textId="7CE8700C" w:rsidR="00095609" w:rsidRPr="002A485F" w:rsidRDefault="00095609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По иным телефонам, а также при входящих звонках, а также при запросах с адресов электронной почты, не указанных в договоре страхования, никакая информация 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 xml:space="preserve">о 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>х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 xml:space="preserve"> страхования не пред</w:t>
      </w:r>
      <w:r w:rsidR="008F46FC">
        <w:rPr>
          <w:rFonts w:ascii="Times New Roman" w:hAnsi="Times New Roman" w:cs="Times New Roman"/>
          <w:color w:val="auto"/>
          <w:sz w:val="22"/>
          <w:szCs w:val="22"/>
        </w:rPr>
        <w:t>о</w:t>
      </w:r>
      <w:r w:rsidRPr="002A485F">
        <w:rPr>
          <w:rFonts w:ascii="Times New Roman" w:hAnsi="Times New Roman" w:cs="Times New Roman"/>
          <w:color w:val="auto"/>
          <w:sz w:val="22"/>
          <w:szCs w:val="22"/>
        </w:rPr>
        <w:t>ставляется, персональные данные страхователей не раскрываются.</w:t>
      </w:r>
      <w:r w:rsidR="00317507" w:rsidRPr="002A485F">
        <w:rPr>
          <w:rFonts w:ascii="Times New Roman" w:hAnsi="Times New Roman" w:cs="Times New Roman"/>
          <w:color w:val="auto"/>
        </w:rPr>
        <w:t xml:space="preserve"> </w:t>
      </w:r>
    </w:p>
    <w:p w14:paraId="2340EEF3" w14:textId="77777777" w:rsidR="00A65DC5" w:rsidRPr="002A485F" w:rsidRDefault="00A65DC5" w:rsidP="00323C4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5BABD93" w14:textId="44700633" w:rsidR="00093545" w:rsidRPr="008F46FC" w:rsidRDefault="00093545" w:rsidP="00323C4C">
      <w:pPr>
        <w:pStyle w:val="Default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8F46FC">
        <w:rPr>
          <w:rFonts w:ascii="Times New Roman" w:hAnsi="Times New Roman" w:cs="Times New Roman"/>
          <w:b/>
          <w:bCs/>
          <w:color w:val="auto"/>
          <w:sz w:val="22"/>
          <w:szCs w:val="22"/>
        </w:rPr>
        <w:t>Отзыв</w:t>
      </w:r>
      <w:r w:rsidRPr="008F46FC">
        <w:rPr>
          <w:rFonts w:ascii="Times New Roman" w:hAnsi="Times New Roman" w:cs="Times New Roman"/>
          <w:b/>
          <w:bCs/>
          <w:color w:val="auto"/>
          <w:spacing w:val="-6"/>
          <w:sz w:val="22"/>
          <w:szCs w:val="22"/>
        </w:rPr>
        <w:t xml:space="preserve"> </w:t>
      </w:r>
      <w:r w:rsidRPr="008F46FC">
        <w:rPr>
          <w:rFonts w:ascii="Times New Roman" w:hAnsi="Times New Roman" w:cs="Times New Roman"/>
          <w:b/>
          <w:bCs/>
          <w:color w:val="auto"/>
          <w:sz w:val="22"/>
          <w:szCs w:val="22"/>
        </w:rPr>
        <w:t>заявления</w:t>
      </w:r>
      <w:r w:rsidRPr="008F46FC">
        <w:rPr>
          <w:rFonts w:ascii="Times New Roman" w:hAnsi="Times New Roman" w:cs="Times New Roman"/>
          <w:b/>
          <w:bCs/>
          <w:color w:val="auto"/>
          <w:spacing w:val="-5"/>
          <w:sz w:val="22"/>
          <w:szCs w:val="22"/>
        </w:rPr>
        <w:t xml:space="preserve"> </w:t>
      </w:r>
      <w:r w:rsidRPr="008F46FC">
        <w:rPr>
          <w:rFonts w:ascii="Times New Roman" w:hAnsi="Times New Roman" w:cs="Times New Roman"/>
          <w:b/>
          <w:bCs/>
          <w:color w:val="auto"/>
          <w:sz w:val="22"/>
          <w:szCs w:val="22"/>
        </w:rPr>
        <w:t>о</w:t>
      </w:r>
      <w:r w:rsidRPr="008F46FC">
        <w:rPr>
          <w:rFonts w:ascii="Times New Roman" w:hAnsi="Times New Roman" w:cs="Times New Roman"/>
          <w:b/>
          <w:bCs/>
          <w:color w:val="auto"/>
          <w:spacing w:val="-3"/>
          <w:sz w:val="22"/>
          <w:szCs w:val="22"/>
        </w:rPr>
        <w:t xml:space="preserve"> </w:t>
      </w:r>
      <w:r w:rsidRPr="008F46FC">
        <w:rPr>
          <w:rFonts w:ascii="Times New Roman" w:hAnsi="Times New Roman" w:cs="Times New Roman"/>
          <w:b/>
          <w:bCs/>
          <w:color w:val="auto"/>
          <w:spacing w:val="-2"/>
          <w:sz w:val="22"/>
          <w:szCs w:val="22"/>
        </w:rPr>
        <w:t>расторжении</w:t>
      </w:r>
    </w:p>
    <w:p w14:paraId="0A81AF88" w14:textId="011D56BC" w:rsidR="008F46FC" w:rsidRPr="008F46FC" w:rsidRDefault="008F46FC" w:rsidP="00323C4C">
      <w:pPr>
        <w:pStyle w:val="Default"/>
        <w:numPr>
          <w:ilvl w:val="1"/>
          <w:numId w:val="35"/>
        </w:numPr>
        <w:ind w:left="0"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F46FC">
        <w:rPr>
          <w:rFonts w:ascii="Times New Roman" w:hAnsi="Times New Roman" w:cs="Times New Roman"/>
          <w:color w:val="0000FF"/>
          <w:sz w:val="22"/>
          <w:szCs w:val="22"/>
          <w:u w:val="single"/>
        </w:rPr>
        <w:t>Заявление</w:t>
      </w:r>
      <w:r w:rsidRPr="008F46FC">
        <w:rPr>
          <w:rFonts w:ascii="Times New Roman" w:hAnsi="Times New Roman" w:cs="Times New Roman"/>
          <w:color w:val="0000FF"/>
          <w:spacing w:val="-15"/>
          <w:sz w:val="22"/>
          <w:szCs w:val="22"/>
          <w:u w:val="single"/>
        </w:rPr>
        <w:t xml:space="preserve"> </w:t>
      </w:r>
      <w:r w:rsidRPr="008F46FC">
        <w:rPr>
          <w:rFonts w:ascii="Times New Roman" w:hAnsi="Times New Roman" w:cs="Times New Roman"/>
          <w:color w:val="0000FF"/>
          <w:sz w:val="22"/>
          <w:szCs w:val="22"/>
          <w:u w:val="single"/>
        </w:rPr>
        <w:t>об</w:t>
      </w:r>
      <w:r w:rsidRPr="008F46FC">
        <w:rPr>
          <w:rFonts w:ascii="Times New Roman" w:hAnsi="Times New Roman" w:cs="Times New Roman"/>
          <w:color w:val="0000FF"/>
          <w:spacing w:val="-15"/>
          <w:sz w:val="22"/>
          <w:szCs w:val="22"/>
          <w:u w:val="single"/>
        </w:rPr>
        <w:t xml:space="preserve"> </w:t>
      </w:r>
      <w:r w:rsidRPr="008F46FC">
        <w:rPr>
          <w:rFonts w:ascii="Times New Roman" w:hAnsi="Times New Roman" w:cs="Times New Roman"/>
          <w:color w:val="0000FF"/>
          <w:sz w:val="22"/>
          <w:szCs w:val="22"/>
          <w:u w:val="single"/>
        </w:rPr>
        <w:t>отказе</w:t>
      </w:r>
      <w:r w:rsidRPr="008F46FC">
        <w:rPr>
          <w:rFonts w:ascii="Times New Roman" w:hAnsi="Times New Roman" w:cs="Times New Roman"/>
          <w:color w:val="0000FF"/>
          <w:spacing w:val="-14"/>
          <w:sz w:val="22"/>
          <w:szCs w:val="22"/>
          <w:u w:val="single"/>
        </w:rPr>
        <w:t xml:space="preserve"> </w:t>
      </w:r>
      <w:r w:rsidRPr="008F46FC">
        <w:rPr>
          <w:rFonts w:ascii="Times New Roman" w:hAnsi="Times New Roman" w:cs="Times New Roman"/>
          <w:color w:val="0000FF"/>
          <w:sz w:val="22"/>
          <w:szCs w:val="22"/>
          <w:u w:val="single"/>
        </w:rPr>
        <w:t>от</w:t>
      </w:r>
      <w:r w:rsidRPr="008F46FC">
        <w:rPr>
          <w:rFonts w:ascii="Times New Roman" w:hAnsi="Times New Roman" w:cs="Times New Roman"/>
          <w:color w:val="0000FF"/>
          <w:spacing w:val="-15"/>
          <w:sz w:val="22"/>
          <w:szCs w:val="22"/>
          <w:u w:val="single"/>
        </w:rPr>
        <w:t xml:space="preserve"> </w:t>
      </w:r>
      <w:r w:rsidRPr="008F46FC">
        <w:rPr>
          <w:rFonts w:ascii="Times New Roman" w:hAnsi="Times New Roman" w:cs="Times New Roman"/>
          <w:color w:val="0000FF"/>
          <w:sz w:val="22"/>
          <w:szCs w:val="22"/>
          <w:u w:val="single"/>
        </w:rPr>
        <w:t>расторжения</w:t>
      </w:r>
      <w:r w:rsidRPr="008F46FC">
        <w:rPr>
          <w:rFonts w:ascii="Times New Roman" w:hAnsi="Times New Roman" w:cs="Times New Roman"/>
          <w:color w:val="0000FF"/>
          <w:spacing w:val="-14"/>
          <w:sz w:val="22"/>
          <w:szCs w:val="22"/>
        </w:rPr>
        <w:t xml:space="preserve"> </w:t>
      </w:r>
      <w:r w:rsidRPr="008F46FC">
        <w:rPr>
          <w:rFonts w:ascii="Times New Roman" w:hAnsi="Times New Roman" w:cs="Times New Roman"/>
          <w:sz w:val="22"/>
          <w:szCs w:val="22"/>
        </w:rPr>
        <w:t>можно</w:t>
      </w:r>
      <w:r w:rsidRPr="008F46FC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8F46FC">
        <w:rPr>
          <w:rFonts w:ascii="Times New Roman" w:hAnsi="Times New Roman" w:cs="Times New Roman"/>
          <w:sz w:val="22"/>
          <w:szCs w:val="22"/>
        </w:rPr>
        <w:t>подать</w:t>
      </w:r>
      <w:r w:rsidRPr="008F46FC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8F46FC">
        <w:rPr>
          <w:rFonts w:ascii="Times New Roman" w:hAnsi="Times New Roman" w:cs="Times New Roman"/>
          <w:sz w:val="22"/>
          <w:szCs w:val="22"/>
        </w:rPr>
        <w:t>несколькими</w:t>
      </w:r>
      <w:r w:rsidRPr="008F46F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8F46FC">
        <w:rPr>
          <w:rFonts w:ascii="Times New Roman" w:hAnsi="Times New Roman" w:cs="Times New Roman"/>
          <w:sz w:val="22"/>
          <w:szCs w:val="22"/>
        </w:rPr>
        <w:t xml:space="preserve">способами, аналогично заявлению о расторжении: </w:t>
      </w:r>
    </w:p>
    <w:p w14:paraId="2C37B0BA" w14:textId="77777777" w:rsidR="008F46FC" w:rsidRPr="008F46FC" w:rsidRDefault="008F46FC" w:rsidP="00323C4C">
      <w:pPr>
        <w:pStyle w:val="a3"/>
        <w:widowControl w:val="0"/>
        <w:numPr>
          <w:ilvl w:val="0"/>
          <w:numId w:val="50"/>
        </w:numPr>
        <w:autoSpaceDE w:val="0"/>
        <w:autoSpaceDN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>путём личного обращения в партнерские офисы, в котором был заключен договор страхования, в часы работы этого офиса;</w:t>
      </w:r>
    </w:p>
    <w:p w14:paraId="6F838B83" w14:textId="77777777" w:rsidR="008F46FC" w:rsidRPr="008F46FC" w:rsidRDefault="008F46FC" w:rsidP="00323C4C">
      <w:pPr>
        <w:pStyle w:val="a3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  <w:w w:val="105"/>
        </w:rPr>
        <w:t xml:space="preserve">в офисе ООО «СК «ИНСАЙТ» по адресу: </w:t>
      </w:r>
    </w:p>
    <w:p w14:paraId="248C066B" w14:textId="77777777" w:rsidR="008F46FC" w:rsidRPr="008F46FC" w:rsidRDefault="008F46FC" w:rsidP="00323C4C">
      <w:pPr>
        <w:pStyle w:val="a3"/>
        <w:ind w:left="0" w:firstLine="709"/>
        <w:rPr>
          <w:rFonts w:ascii="Times New Roman" w:hAnsi="Times New Roman" w:cs="Times New Roman"/>
          <w:spacing w:val="-10"/>
          <w:w w:val="105"/>
        </w:rPr>
      </w:pPr>
      <w:r w:rsidRPr="008F46FC">
        <w:rPr>
          <w:rFonts w:ascii="Times New Roman" w:hAnsi="Times New Roman" w:cs="Times New Roman"/>
          <w:w w:val="105"/>
        </w:rPr>
        <w:lastRenderedPageBreak/>
        <w:t xml:space="preserve">123376, Москва, Большой Трехгорный </w:t>
      </w:r>
      <w:r w:rsidRPr="008F46FC">
        <w:rPr>
          <w:rFonts w:ascii="Times New Roman" w:hAnsi="Times New Roman" w:cs="Times New Roman"/>
          <w:spacing w:val="-2"/>
          <w:w w:val="105"/>
        </w:rPr>
        <w:t>переулок,</w:t>
      </w:r>
      <w:r w:rsidRPr="008F46FC">
        <w:rPr>
          <w:rFonts w:ascii="Times New Roman" w:hAnsi="Times New Roman" w:cs="Times New Roman"/>
          <w:spacing w:val="-14"/>
          <w:w w:val="105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д.</w:t>
      </w:r>
      <w:r w:rsidRPr="008F46FC">
        <w:rPr>
          <w:rFonts w:ascii="Times New Roman" w:hAnsi="Times New Roman" w:cs="Times New Roman"/>
          <w:spacing w:val="-13"/>
          <w:w w:val="105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1/26,</w:t>
      </w:r>
      <w:r w:rsidRPr="008F46FC">
        <w:rPr>
          <w:rFonts w:ascii="Times New Roman" w:hAnsi="Times New Roman" w:cs="Times New Roman"/>
          <w:spacing w:val="-10"/>
          <w:w w:val="105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стр.</w:t>
      </w:r>
      <w:r w:rsidRPr="008F46FC">
        <w:rPr>
          <w:rFonts w:ascii="Times New Roman" w:hAnsi="Times New Roman" w:cs="Times New Roman"/>
          <w:spacing w:val="-8"/>
          <w:w w:val="105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7</w:t>
      </w:r>
      <w:r w:rsidRPr="008F46FC">
        <w:rPr>
          <w:rFonts w:ascii="Times New Roman" w:hAnsi="Times New Roman" w:cs="Times New Roman"/>
          <w:spacing w:val="-10"/>
          <w:w w:val="105"/>
        </w:rPr>
        <w:t xml:space="preserve"> </w:t>
      </w:r>
    </w:p>
    <w:p w14:paraId="2ADF0B04" w14:textId="77777777" w:rsidR="008F46FC" w:rsidRPr="008F46FC" w:rsidRDefault="008F46FC" w:rsidP="00323C4C">
      <w:pPr>
        <w:pStyle w:val="a3"/>
        <w:ind w:left="0" w:firstLine="709"/>
        <w:rPr>
          <w:rFonts w:ascii="Times New Roman" w:hAnsi="Times New Roman" w:cs="Times New Roman"/>
          <w:spacing w:val="-2"/>
          <w:w w:val="105"/>
        </w:rPr>
      </w:pPr>
      <w:r w:rsidRPr="008F46FC">
        <w:rPr>
          <w:rFonts w:ascii="Times New Roman" w:hAnsi="Times New Roman" w:cs="Times New Roman"/>
          <w:spacing w:val="-2"/>
          <w:w w:val="105"/>
        </w:rPr>
        <w:t>в</w:t>
      </w:r>
      <w:r w:rsidRPr="008F46FC">
        <w:rPr>
          <w:rFonts w:ascii="Times New Roman" w:hAnsi="Times New Roman" w:cs="Times New Roman"/>
          <w:spacing w:val="-7"/>
          <w:w w:val="105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рабочие</w:t>
      </w:r>
      <w:r w:rsidRPr="008F46FC">
        <w:rPr>
          <w:rFonts w:ascii="Times New Roman" w:hAnsi="Times New Roman" w:cs="Times New Roman"/>
          <w:spacing w:val="-9"/>
          <w:w w:val="105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часы</w:t>
      </w:r>
      <w:r w:rsidRPr="008F46FC">
        <w:rPr>
          <w:rFonts w:ascii="Times New Roman" w:hAnsi="Times New Roman" w:cs="Times New Roman"/>
          <w:spacing w:val="-9"/>
          <w:w w:val="105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понедельник-пятница</w:t>
      </w:r>
      <w:r w:rsidRPr="008F46FC">
        <w:rPr>
          <w:rFonts w:ascii="Times New Roman" w:hAnsi="Times New Roman" w:cs="Times New Roman"/>
          <w:spacing w:val="-7"/>
          <w:w w:val="105"/>
        </w:rPr>
        <w:t xml:space="preserve"> </w:t>
      </w:r>
      <w:r w:rsidRPr="008F46FC">
        <w:rPr>
          <w:rFonts w:ascii="Times New Roman" w:hAnsi="Times New Roman" w:cs="Times New Roman"/>
          <w:spacing w:val="-2"/>
          <w:w w:val="160"/>
        </w:rPr>
        <w:t>–</w:t>
      </w:r>
      <w:r w:rsidRPr="008F46FC">
        <w:rPr>
          <w:rFonts w:ascii="Times New Roman" w:hAnsi="Times New Roman" w:cs="Times New Roman"/>
          <w:spacing w:val="-35"/>
          <w:w w:val="160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9.00</w:t>
      </w:r>
      <w:r w:rsidRPr="008F46FC">
        <w:rPr>
          <w:rFonts w:ascii="Times New Roman" w:hAnsi="Times New Roman" w:cs="Times New Roman"/>
          <w:spacing w:val="-9"/>
          <w:w w:val="105"/>
        </w:rPr>
        <w:t xml:space="preserve"> ÷</w:t>
      </w:r>
      <w:r w:rsidRPr="008F46FC">
        <w:rPr>
          <w:rFonts w:ascii="Times New Roman" w:hAnsi="Times New Roman" w:cs="Times New Roman"/>
          <w:spacing w:val="-35"/>
          <w:w w:val="160"/>
        </w:rPr>
        <w:t xml:space="preserve"> </w:t>
      </w:r>
      <w:r w:rsidRPr="008F46FC">
        <w:rPr>
          <w:rFonts w:ascii="Times New Roman" w:hAnsi="Times New Roman" w:cs="Times New Roman"/>
          <w:spacing w:val="-2"/>
          <w:w w:val="105"/>
        </w:rPr>
        <w:t>17.30;</w:t>
      </w:r>
    </w:p>
    <w:p w14:paraId="49B6719E" w14:textId="77777777" w:rsidR="008F46FC" w:rsidRPr="008F46FC" w:rsidRDefault="008F46FC" w:rsidP="00323C4C">
      <w:pPr>
        <w:pStyle w:val="a3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pacing w:val="-2"/>
          <w:w w:val="105"/>
        </w:rPr>
      </w:pPr>
      <w:r w:rsidRPr="008F46FC">
        <w:rPr>
          <w:rFonts w:ascii="Times New Roman" w:hAnsi="Times New Roman" w:cs="Times New Roman"/>
        </w:rPr>
        <w:t>по</w:t>
      </w:r>
      <w:r w:rsidRPr="008F46FC">
        <w:rPr>
          <w:rFonts w:ascii="Times New Roman" w:hAnsi="Times New Roman" w:cs="Times New Roman"/>
          <w:spacing w:val="-15"/>
        </w:rPr>
        <w:t xml:space="preserve"> </w:t>
      </w:r>
      <w:r w:rsidRPr="008F46FC">
        <w:rPr>
          <w:rFonts w:ascii="Times New Roman" w:hAnsi="Times New Roman" w:cs="Times New Roman"/>
        </w:rPr>
        <w:t>почте</w:t>
      </w:r>
      <w:r w:rsidRPr="008F46FC">
        <w:rPr>
          <w:rFonts w:ascii="Times New Roman" w:hAnsi="Times New Roman" w:cs="Times New Roman"/>
          <w:spacing w:val="-15"/>
        </w:rPr>
        <w:t xml:space="preserve"> </w:t>
      </w:r>
      <w:r w:rsidRPr="008F46FC">
        <w:rPr>
          <w:rFonts w:ascii="Times New Roman" w:hAnsi="Times New Roman" w:cs="Times New Roman"/>
        </w:rPr>
        <w:t>или</w:t>
      </w:r>
      <w:r w:rsidRPr="008F46FC">
        <w:rPr>
          <w:rFonts w:ascii="Times New Roman" w:hAnsi="Times New Roman" w:cs="Times New Roman"/>
          <w:spacing w:val="-14"/>
        </w:rPr>
        <w:t xml:space="preserve"> </w:t>
      </w:r>
      <w:r w:rsidRPr="008F46FC">
        <w:rPr>
          <w:rFonts w:ascii="Times New Roman" w:hAnsi="Times New Roman" w:cs="Times New Roman"/>
        </w:rPr>
        <w:t>курьером</w:t>
      </w:r>
      <w:r w:rsidRPr="008F46FC">
        <w:rPr>
          <w:rFonts w:ascii="Times New Roman" w:hAnsi="Times New Roman" w:cs="Times New Roman"/>
          <w:spacing w:val="-15"/>
        </w:rPr>
        <w:t xml:space="preserve"> </w:t>
      </w:r>
      <w:r w:rsidRPr="008F46FC">
        <w:rPr>
          <w:rFonts w:ascii="Times New Roman" w:hAnsi="Times New Roman" w:cs="Times New Roman"/>
        </w:rPr>
        <w:t>в</w:t>
      </w:r>
      <w:r w:rsidRPr="008F46FC">
        <w:rPr>
          <w:rFonts w:ascii="Times New Roman" w:hAnsi="Times New Roman" w:cs="Times New Roman"/>
          <w:spacing w:val="-15"/>
        </w:rPr>
        <w:t xml:space="preserve"> </w:t>
      </w:r>
      <w:r w:rsidRPr="008F46FC">
        <w:rPr>
          <w:rFonts w:ascii="Times New Roman" w:hAnsi="Times New Roman" w:cs="Times New Roman"/>
        </w:rPr>
        <w:t>ООО</w:t>
      </w:r>
      <w:r w:rsidRPr="008F46FC">
        <w:rPr>
          <w:rFonts w:ascii="Times New Roman" w:hAnsi="Times New Roman" w:cs="Times New Roman"/>
          <w:spacing w:val="-15"/>
        </w:rPr>
        <w:t xml:space="preserve"> </w:t>
      </w:r>
      <w:r w:rsidRPr="008F46FC">
        <w:rPr>
          <w:rFonts w:ascii="Times New Roman" w:hAnsi="Times New Roman" w:cs="Times New Roman"/>
        </w:rPr>
        <w:t>«СК</w:t>
      </w:r>
      <w:r w:rsidRPr="008F46FC">
        <w:rPr>
          <w:rFonts w:ascii="Times New Roman" w:hAnsi="Times New Roman" w:cs="Times New Roman"/>
          <w:spacing w:val="-14"/>
        </w:rPr>
        <w:t xml:space="preserve"> </w:t>
      </w:r>
      <w:r w:rsidRPr="008F46FC">
        <w:rPr>
          <w:rFonts w:ascii="Times New Roman" w:hAnsi="Times New Roman" w:cs="Times New Roman"/>
        </w:rPr>
        <w:t>«ИНСАЙТ» по</w:t>
      </w:r>
      <w:r w:rsidRPr="008F46FC">
        <w:rPr>
          <w:rFonts w:ascii="Times New Roman" w:hAnsi="Times New Roman" w:cs="Times New Roman"/>
          <w:spacing w:val="-15"/>
        </w:rPr>
        <w:t xml:space="preserve"> </w:t>
      </w:r>
      <w:r w:rsidRPr="008F46FC">
        <w:rPr>
          <w:rFonts w:ascii="Times New Roman" w:hAnsi="Times New Roman" w:cs="Times New Roman"/>
        </w:rPr>
        <w:t>адресу:</w:t>
      </w:r>
      <w:r w:rsidRPr="008F46FC">
        <w:rPr>
          <w:rFonts w:ascii="Times New Roman" w:hAnsi="Times New Roman" w:cs="Times New Roman"/>
          <w:spacing w:val="-14"/>
        </w:rPr>
        <w:t xml:space="preserve"> </w:t>
      </w:r>
    </w:p>
    <w:p w14:paraId="77319A14" w14:textId="77777777" w:rsidR="008F46FC" w:rsidRPr="008F46FC" w:rsidRDefault="008F46FC" w:rsidP="00323C4C">
      <w:pPr>
        <w:pStyle w:val="a3"/>
        <w:ind w:left="0" w:firstLine="709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>123376,</w:t>
      </w:r>
      <w:r w:rsidRPr="008F46FC">
        <w:rPr>
          <w:rFonts w:ascii="Times New Roman" w:hAnsi="Times New Roman" w:cs="Times New Roman"/>
          <w:spacing w:val="-15"/>
        </w:rPr>
        <w:t xml:space="preserve"> </w:t>
      </w:r>
      <w:r w:rsidRPr="008F46FC">
        <w:rPr>
          <w:rFonts w:ascii="Times New Roman" w:hAnsi="Times New Roman" w:cs="Times New Roman"/>
        </w:rPr>
        <w:t>Москва, Большой Трехгорный переулок, д. 1/26, стр. 7;</w:t>
      </w:r>
    </w:p>
    <w:p w14:paraId="44F0EFBF" w14:textId="77777777" w:rsidR="008F46FC" w:rsidRPr="008F46FC" w:rsidRDefault="008F46FC" w:rsidP="00323C4C">
      <w:pPr>
        <w:pStyle w:val="a3"/>
        <w:widowControl w:val="0"/>
        <w:numPr>
          <w:ilvl w:val="0"/>
          <w:numId w:val="50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 xml:space="preserve">по коллективным договорам страхования, заключенным между ООО «СК «ИНСАЙТ» с кредитными организациями, по которым застрахованные лица подключены к коллективному договору страхования кредитной организацией, заявление об отказе от присоединения к программе страхования и возврате уплаченной страховой премии подается страхователем в кредитную организацию. </w:t>
      </w:r>
    </w:p>
    <w:p w14:paraId="6A2A3D3D" w14:textId="763B103E" w:rsidR="008F46FC" w:rsidRPr="008F46FC" w:rsidRDefault="008F46FC" w:rsidP="00323C4C">
      <w:pPr>
        <w:pStyle w:val="ad"/>
        <w:spacing w:before="120"/>
        <w:ind w:firstLine="709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 xml:space="preserve">Предварительно заявление об отказе от расторжения </w:t>
      </w:r>
      <w:r>
        <w:rPr>
          <w:rFonts w:ascii="Times New Roman" w:hAnsi="Times New Roman" w:cs="Times New Roman"/>
        </w:rPr>
        <w:t xml:space="preserve">можно </w:t>
      </w:r>
      <w:r w:rsidRPr="008F46FC">
        <w:rPr>
          <w:rFonts w:ascii="Times New Roman" w:hAnsi="Times New Roman" w:cs="Times New Roman"/>
        </w:rPr>
        <w:t xml:space="preserve">направить на электронную почту </w:t>
      </w:r>
      <w:hyperlink r:id="rId7" w:history="1">
        <w:r w:rsidRPr="008F46FC">
          <w:rPr>
            <w:rStyle w:val="a4"/>
            <w:rFonts w:ascii="Times New Roman" w:hAnsi="Times New Roman" w:cs="Times New Roman"/>
          </w:rPr>
          <w:t>info@insightins.ru</w:t>
        </w:r>
      </w:hyperlink>
      <w:r w:rsidRPr="008F46FC">
        <w:rPr>
          <w:rFonts w:ascii="Times New Roman" w:hAnsi="Times New Roman" w:cs="Times New Roman"/>
        </w:rPr>
        <w:t>, для этого необходимо:</w:t>
      </w:r>
    </w:p>
    <w:p w14:paraId="717C389B" w14:textId="77777777" w:rsidR="008F46FC" w:rsidRPr="008F46FC" w:rsidRDefault="008F46FC" w:rsidP="00323C4C">
      <w:pPr>
        <w:pStyle w:val="a3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1701" w:hanging="283"/>
        <w:contextualSpacing w:val="0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>распечатать,</w:t>
      </w:r>
      <w:r w:rsidRPr="008F46FC">
        <w:rPr>
          <w:rFonts w:ascii="Times New Roman" w:hAnsi="Times New Roman" w:cs="Times New Roman"/>
          <w:spacing w:val="-12"/>
        </w:rPr>
        <w:t xml:space="preserve"> </w:t>
      </w:r>
      <w:r w:rsidRPr="008F46FC">
        <w:rPr>
          <w:rFonts w:ascii="Times New Roman" w:hAnsi="Times New Roman" w:cs="Times New Roman"/>
        </w:rPr>
        <w:t>заполнить,</w:t>
      </w:r>
      <w:r w:rsidRPr="008F46FC">
        <w:rPr>
          <w:rFonts w:ascii="Times New Roman" w:hAnsi="Times New Roman" w:cs="Times New Roman"/>
          <w:spacing w:val="-10"/>
        </w:rPr>
        <w:t xml:space="preserve"> </w:t>
      </w:r>
      <w:r w:rsidRPr="008F46FC">
        <w:rPr>
          <w:rFonts w:ascii="Times New Roman" w:hAnsi="Times New Roman" w:cs="Times New Roman"/>
        </w:rPr>
        <w:t>подписать</w:t>
      </w:r>
      <w:r w:rsidRPr="008F46FC">
        <w:rPr>
          <w:rFonts w:ascii="Times New Roman" w:hAnsi="Times New Roman" w:cs="Times New Roman"/>
          <w:spacing w:val="-11"/>
        </w:rPr>
        <w:t xml:space="preserve"> </w:t>
      </w:r>
      <w:r w:rsidRPr="008F46FC">
        <w:rPr>
          <w:rFonts w:ascii="Times New Roman" w:hAnsi="Times New Roman" w:cs="Times New Roman"/>
        </w:rPr>
        <w:t>и</w:t>
      </w:r>
      <w:r w:rsidRPr="008F46FC">
        <w:rPr>
          <w:rFonts w:ascii="Times New Roman" w:hAnsi="Times New Roman" w:cs="Times New Roman"/>
          <w:spacing w:val="-9"/>
        </w:rPr>
        <w:t xml:space="preserve"> </w:t>
      </w:r>
      <w:r w:rsidRPr="008F46FC">
        <w:rPr>
          <w:rFonts w:ascii="Times New Roman" w:hAnsi="Times New Roman" w:cs="Times New Roman"/>
          <w:spacing w:val="-2"/>
        </w:rPr>
        <w:t>отсканировать;</w:t>
      </w:r>
    </w:p>
    <w:p w14:paraId="45947E48" w14:textId="77777777" w:rsidR="008F46FC" w:rsidRPr="008F46FC" w:rsidRDefault="008F46FC" w:rsidP="00323C4C">
      <w:pPr>
        <w:pStyle w:val="a3"/>
        <w:widowControl w:val="0"/>
        <w:numPr>
          <w:ilvl w:val="0"/>
          <w:numId w:val="49"/>
        </w:numPr>
        <w:autoSpaceDE w:val="0"/>
        <w:autoSpaceDN w:val="0"/>
        <w:spacing w:after="0" w:line="240" w:lineRule="auto"/>
        <w:ind w:left="1701" w:hanging="283"/>
        <w:contextualSpacing w:val="0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>написать</w:t>
      </w:r>
      <w:r w:rsidRPr="008F46FC">
        <w:rPr>
          <w:rFonts w:ascii="Times New Roman" w:hAnsi="Times New Roman" w:cs="Times New Roman"/>
          <w:spacing w:val="-5"/>
        </w:rPr>
        <w:t xml:space="preserve"> </w:t>
      </w:r>
      <w:r w:rsidRPr="008F46FC">
        <w:rPr>
          <w:rFonts w:ascii="Times New Roman" w:hAnsi="Times New Roman" w:cs="Times New Roman"/>
        </w:rPr>
        <w:t>от</w:t>
      </w:r>
      <w:r w:rsidRPr="008F46FC">
        <w:rPr>
          <w:rFonts w:ascii="Times New Roman" w:hAnsi="Times New Roman" w:cs="Times New Roman"/>
          <w:spacing w:val="-7"/>
        </w:rPr>
        <w:t xml:space="preserve"> </w:t>
      </w:r>
      <w:r w:rsidRPr="008F46FC">
        <w:rPr>
          <w:rFonts w:ascii="Times New Roman" w:hAnsi="Times New Roman" w:cs="Times New Roman"/>
        </w:rPr>
        <w:t>руки</w:t>
      </w:r>
      <w:r w:rsidRPr="008F46FC">
        <w:rPr>
          <w:rFonts w:ascii="Times New Roman" w:hAnsi="Times New Roman" w:cs="Times New Roman"/>
          <w:spacing w:val="-7"/>
        </w:rPr>
        <w:t xml:space="preserve"> </w:t>
      </w:r>
      <w:r w:rsidRPr="008F46FC">
        <w:rPr>
          <w:rFonts w:ascii="Times New Roman" w:hAnsi="Times New Roman" w:cs="Times New Roman"/>
        </w:rPr>
        <w:t>по</w:t>
      </w:r>
      <w:r w:rsidRPr="008F46FC">
        <w:rPr>
          <w:rFonts w:ascii="Times New Roman" w:hAnsi="Times New Roman" w:cs="Times New Roman"/>
          <w:spacing w:val="-7"/>
        </w:rPr>
        <w:t xml:space="preserve"> </w:t>
      </w:r>
      <w:r w:rsidRPr="008F46FC">
        <w:rPr>
          <w:rFonts w:ascii="Times New Roman" w:hAnsi="Times New Roman" w:cs="Times New Roman"/>
        </w:rPr>
        <w:t>образцу</w:t>
      </w:r>
      <w:r w:rsidRPr="008F46FC">
        <w:rPr>
          <w:rFonts w:ascii="Times New Roman" w:hAnsi="Times New Roman" w:cs="Times New Roman"/>
          <w:spacing w:val="-7"/>
        </w:rPr>
        <w:t xml:space="preserve"> </w:t>
      </w:r>
      <w:r w:rsidRPr="008F46FC">
        <w:rPr>
          <w:rFonts w:ascii="Times New Roman" w:hAnsi="Times New Roman" w:cs="Times New Roman"/>
        </w:rPr>
        <w:t>на</w:t>
      </w:r>
      <w:r w:rsidRPr="008F46FC">
        <w:rPr>
          <w:rFonts w:ascii="Times New Roman" w:hAnsi="Times New Roman" w:cs="Times New Roman"/>
          <w:spacing w:val="-7"/>
        </w:rPr>
        <w:t xml:space="preserve"> </w:t>
      </w:r>
      <w:r w:rsidRPr="008F46FC">
        <w:rPr>
          <w:rFonts w:ascii="Times New Roman" w:hAnsi="Times New Roman" w:cs="Times New Roman"/>
        </w:rPr>
        <w:t>обычном</w:t>
      </w:r>
      <w:r w:rsidRPr="008F46FC">
        <w:rPr>
          <w:rFonts w:ascii="Times New Roman" w:hAnsi="Times New Roman" w:cs="Times New Roman"/>
          <w:spacing w:val="-7"/>
        </w:rPr>
        <w:t xml:space="preserve"> </w:t>
      </w:r>
      <w:r w:rsidRPr="008F46FC">
        <w:rPr>
          <w:rFonts w:ascii="Times New Roman" w:hAnsi="Times New Roman" w:cs="Times New Roman"/>
        </w:rPr>
        <w:t>листе,</w:t>
      </w:r>
      <w:r w:rsidRPr="008F46FC">
        <w:rPr>
          <w:rFonts w:ascii="Times New Roman" w:hAnsi="Times New Roman" w:cs="Times New Roman"/>
          <w:spacing w:val="-6"/>
        </w:rPr>
        <w:t xml:space="preserve"> </w:t>
      </w:r>
      <w:r w:rsidRPr="008F46FC">
        <w:rPr>
          <w:rFonts w:ascii="Times New Roman" w:hAnsi="Times New Roman" w:cs="Times New Roman"/>
        </w:rPr>
        <w:t>подписать</w:t>
      </w:r>
      <w:r w:rsidRPr="008F46FC">
        <w:rPr>
          <w:rFonts w:ascii="Times New Roman" w:hAnsi="Times New Roman" w:cs="Times New Roman"/>
          <w:spacing w:val="-5"/>
        </w:rPr>
        <w:t xml:space="preserve"> </w:t>
      </w:r>
      <w:r w:rsidRPr="008F46FC">
        <w:rPr>
          <w:rFonts w:ascii="Times New Roman" w:hAnsi="Times New Roman" w:cs="Times New Roman"/>
        </w:rPr>
        <w:t>и</w:t>
      </w:r>
      <w:r w:rsidRPr="008F46FC">
        <w:rPr>
          <w:rFonts w:ascii="Times New Roman" w:hAnsi="Times New Roman" w:cs="Times New Roman"/>
          <w:spacing w:val="-7"/>
        </w:rPr>
        <w:t xml:space="preserve"> </w:t>
      </w:r>
      <w:r w:rsidRPr="008F46FC">
        <w:rPr>
          <w:rFonts w:ascii="Times New Roman" w:hAnsi="Times New Roman" w:cs="Times New Roman"/>
        </w:rPr>
        <w:t>сфотографировать (в зависимости от ваших технических возможностей).</w:t>
      </w:r>
    </w:p>
    <w:p w14:paraId="6CBD6041" w14:textId="77777777" w:rsidR="008F46FC" w:rsidRPr="008F46FC" w:rsidRDefault="008F46FC" w:rsidP="00323C4C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 xml:space="preserve">Заявление об отказе от расторжения размещено в разделе: </w:t>
      </w:r>
    </w:p>
    <w:p w14:paraId="38227E1F" w14:textId="77777777" w:rsidR="008F46FC" w:rsidRPr="008F46FC" w:rsidRDefault="008F46FC" w:rsidP="00323C4C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>«// Информация для получателей страховых услуг// Инструкции и бланки».</w:t>
      </w:r>
    </w:p>
    <w:p w14:paraId="1E4D434E" w14:textId="77777777" w:rsidR="008F46FC" w:rsidRPr="008F46FC" w:rsidRDefault="008F46FC" w:rsidP="00323C4C">
      <w:pPr>
        <w:pStyle w:val="ad"/>
        <w:ind w:firstLine="709"/>
        <w:jc w:val="both"/>
        <w:rPr>
          <w:rFonts w:ascii="Times New Roman" w:hAnsi="Times New Roman" w:cs="Times New Roman"/>
        </w:rPr>
      </w:pPr>
      <w:r w:rsidRPr="008F46FC">
        <w:rPr>
          <w:rFonts w:ascii="Times New Roman" w:hAnsi="Times New Roman" w:cs="Times New Roman"/>
        </w:rPr>
        <w:t>Просим</w:t>
      </w:r>
      <w:r w:rsidRPr="008F46FC">
        <w:rPr>
          <w:rFonts w:ascii="Times New Roman" w:hAnsi="Times New Roman" w:cs="Times New Roman"/>
          <w:spacing w:val="-6"/>
        </w:rPr>
        <w:t xml:space="preserve"> </w:t>
      </w:r>
      <w:r w:rsidRPr="008F46FC">
        <w:rPr>
          <w:rFonts w:ascii="Times New Roman" w:hAnsi="Times New Roman" w:cs="Times New Roman"/>
        </w:rPr>
        <w:t>отнестись</w:t>
      </w:r>
      <w:r w:rsidRPr="008F46FC">
        <w:rPr>
          <w:rFonts w:ascii="Times New Roman" w:hAnsi="Times New Roman" w:cs="Times New Roman"/>
          <w:spacing w:val="-8"/>
        </w:rPr>
        <w:t xml:space="preserve"> </w:t>
      </w:r>
      <w:r w:rsidRPr="008F46FC">
        <w:rPr>
          <w:rFonts w:ascii="Times New Roman" w:hAnsi="Times New Roman" w:cs="Times New Roman"/>
        </w:rPr>
        <w:t>внимательно</w:t>
      </w:r>
      <w:r w:rsidRPr="008F46FC">
        <w:rPr>
          <w:rFonts w:ascii="Times New Roman" w:hAnsi="Times New Roman" w:cs="Times New Roman"/>
          <w:spacing w:val="-8"/>
        </w:rPr>
        <w:t xml:space="preserve"> </w:t>
      </w:r>
      <w:r w:rsidRPr="008F46FC">
        <w:rPr>
          <w:rFonts w:ascii="Times New Roman" w:hAnsi="Times New Roman" w:cs="Times New Roman"/>
        </w:rPr>
        <w:t>к</w:t>
      </w:r>
      <w:r w:rsidRPr="008F46FC">
        <w:rPr>
          <w:rFonts w:ascii="Times New Roman" w:hAnsi="Times New Roman" w:cs="Times New Roman"/>
          <w:spacing w:val="-6"/>
        </w:rPr>
        <w:t xml:space="preserve"> </w:t>
      </w:r>
      <w:r w:rsidRPr="008F46FC">
        <w:rPr>
          <w:rFonts w:ascii="Times New Roman" w:hAnsi="Times New Roman" w:cs="Times New Roman"/>
        </w:rPr>
        <w:t>оформлению</w:t>
      </w:r>
      <w:r w:rsidRPr="008F46FC">
        <w:rPr>
          <w:rFonts w:ascii="Times New Roman" w:hAnsi="Times New Roman" w:cs="Times New Roman"/>
          <w:spacing w:val="-9"/>
        </w:rPr>
        <w:t xml:space="preserve"> </w:t>
      </w:r>
      <w:r w:rsidRPr="008F46FC">
        <w:rPr>
          <w:rFonts w:ascii="Times New Roman" w:hAnsi="Times New Roman" w:cs="Times New Roman"/>
        </w:rPr>
        <w:t>заявления –</w:t>
      </w:r>
      <w:r w:rsidRPr="008F46FC">
        <w:rPr>
          <w:rFonts w:ascii="Times New Roman" w:hAnsi="Times New Roman" w:cs="Times New Roman"/>
          <w:spacing w:val="-5"/>
        </w:rPr>
        <w:t xml:space="preserve"> </w:t>
      </w:r>
      <w:r w:rsidRPr="008F46FC">
        <w:rPr>
          <w:rFonts w:ascii="Times New Roman" w:hAnsi="Times New Roman" w:cs="Times New Roman"/>
        </w:rPr>
        <w:t>заполнить</w:t>
      </w:r>
      <w:r w:rsidRPr="008F46FC">
        <w:rPr>
          <w:rFonts w:ascii="Times New Roman" w:hAnsi="Times New Roman" w:cs="Times New Roman"/>
          <w:spacing w:val="-8"/>
        </w:rPr>
        <w:t xml:space="preserve"> </w:t>
      </w:r>
      <w:r w:rsidRPr="008F46FC">
        <w:rPr>
          <w:rFonts w:ascii="Times New Roman" w:hAnsi="Times New Roman" w:cs="Times New Roman"/>
        </w:rPr>
        <w:t>все</w:t>
      </w:r>
      <w:r w:rsidRPr="008F46FC">
        <w:rPr>
          <w:rFonts w:ascii="Times New Roman" w:hAnsi="Times New Roman" w:cs="Times New Roman"/>
          <w:spacing w:val="-6"/>
        </w:rPr>
        <w:t xml:space="preserve"> </w:t>
      </w:r>
      <w:r w:rsidRPr="008F46FC">
        <w:rPr>
          <w:rFonts w:ascii="Times New Roman" w:hAnsi="Times New Roman" w:cs="Times New Roman"/>
        </w:rPr>
        <w:t>поля,</w:t>
      </w:r>
      <w:r w:rsidRPr="008F46FC">
        <w:rPr>
          <w:rFonts w:ascii="Times New Roman" w:hAnsi="Times New Roman" w:cs="Times New Roman"/>
          <w:spacing w:val="-7"/>
        </w:rPr>
        <w:t xml:space="preserve"> </w:t>
      </w:r>
      <w:r w:rsidRPr="008F46FC">
        <w:rPr>
          <w:rFonts w:ascii="Times New Roman" w:hAnsi="Times New Roman" w:cs="Times New Roman"/>
        </w:rPr>
        <w:t>проставить подпись и дату заявления.</w:t>
      </w:r>
    </w:p>
    <w:p w14:paraId="052ABCE3" w14:textId="77777777" w:rsidR="00093545" w:rsidRPr="002A485F" w:rsidRDefault="00093545" w:rsidP="00323C4C">
      <w:pPr>
        <w:pStyle w:val="ad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93545" w:rsidRPr="002A485F" w:rsidSect="00BB3379">
      <w:pgSz w:w="11906" w:h="16838"/>
      <w:pgMar w:top="567" w:right="709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82851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109B9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2084B5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4120EA"/>
    <w:multiLevelType w:val="multilevel"/>
    <w:tmpl w:val="C81430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lowerLetter"/>
      <w:lvlText w:val="%4."/>
      <w:lvlJc w:val="left"/>
      <w:pPr>
        <w:ind w:left="360" w:hanging="360"/>
      </w:pPr>
    </w:lvl>
    <w:lvl w:ilvl="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1B4B11"/>
    <w:multiLevelType w:val="multilevel"/>
    <w:tmpl w:val="4E849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7D1A95"/>
    <w:multiLevelType w:val="multilevel"/>
    <w:tmpl w:val="E5687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4C5FB7"/>
    <w:multiLevelType w:val="multilevel"/>
    <w:tmpl w:val="E5687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1D2E4D"/>
    <w:multiLevelType w:val="multilevel"/>
    <w:tmpl w:val="1E0878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417AF"/>
    <w:multiLevelType w:val="hybridMultilevel"/>
    <w:tmpl w:val="86D2CE0E"/>
    <w:lvl w:ilvl="0" w:tplc="85CC7E92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9" w15:restartNumberingAfterBreak="0">
    <w:nsid w:val="16D381D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719512B"/>
    <w:multiLevelType w:val="multilevel"/>
    <w:tmpl w:val="BF607F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6D1546"/>
    <w:multiLevelType w:val="hybridMultilevel"/>
    <w:tmpl w:val="B90A4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04A7D80"/>
    <w:multiLevelType w:val="multilevel"/>
    <w:tmpl w:val="4E849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911D4B"/>
    <w:multiLevelType w:val="multilevel"/>
    <w:tmpl w:val="E5687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A21CA5"/>
    <w:multiLevelType w:val="multilevel"/>
    <w:tmpl w:val="84508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CF2631"/>
    <w:multiLevelType w:val="multilevel"/>
    <w:tmpl w:val="08309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973679"/>
    <w:multiLevelType w:val="multilevel"/>
    <w:tmpl w:val="30A0F4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eastAsiaTheme="minorHAnsi" w:hAnsi="Arial" w:cs="Arial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B92C67"/>
    <w:multiLevelType w:val="multilevel"/>
    <w:tmpl w:val="31C81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bullet"/>
      <w:lvlText w:val=""/>
      <w:lvlJc w:val="left"/>
      <w:pPr>
        <w:ind w:left="2736" w:hanging="936"/>
      </w:pPr>
      <w:rPr>
        <w:rFonts w:ascii="Wingdings" w:hAnsi="Wingdings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D314D8"/>
    <w:multiLevelType w:val="hybridMultilevel"/>
    <w:tmpl w:val="B52CFDE4"/>
    <w:lvl w:ilvl="0" w:tplc="85CC7E9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36772BDA"/>
    <w:multiLevelType w:val="multilevel"/>
    <w:tmpl w:val="4E8491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F6062E"/>
    <w:multiLevelType w:val="multilevel"/>
    <w:tmpl w:val="4F8AFB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8B6680C"/>
    <w:multiLevelType w:val="multilevel"/>
    <w:tmpl w:val="C8ACF60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CA66369"/>
    <w:multiLevelType w:val="multilevel"/>
    <w:tmpl w:val="0520FB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lowerLetter"/>
      <w:lvlText w:val="%4."/>
      <w:lvlJc w:val="left"/>
      <w:pPr>
        <w:ind w:left="360" w:hanging="360"/>
      </w:pPr>
    </w:lvl>
    <w:lvl w:ilvl="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D9DF2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0320E06"/>
    <w:multiLevelType w:val="hybridMultilevel"/>
    <w:tmpl w:val="6C9AEE50"/>
    <w:lvl w:ilvl="0" w:tplc="85CC7E9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5" w15:restartNumberingAfterBreak="0">
    <w:nsid w:val="40DB52F2"/>
    <w:multiLevelType w:val="hybridMultilevel"/>
    <w:tmpl w:val="853CC18C"/>
    <w:lvl w:ilvl="0" w:tplc="C1F8D1B2">
      <w:numFmt w:val="bullet"/>
      <w:lvlText w:val="—"/>
      <w:lvlJc w:val="left"/>
      <w:pPr>
        <w:ind w:left="100" w:hanging="28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71"/>
        <w:sz w:val="22"/>
        <w:szCs w:val="22"/>
        <w:lang w:val="ru-RU" w:eastAsia="en-US" w:bidi="ar-SA"/>
      </w:rPr>
    </w:lvl>
    <w:lvl w:ilvl="1" w:tplc="1EFAA376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5572709E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E4AE931A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4" w:tplc="D0DABF8E">
      <w:numFmt w:val="bullet"/>
      <w:lvlText w:val="•"/>
      <w:lvlJc w:val="left"/>
      <w:pPr>
        <w:ind w:left="4006" w:hanging="284"/>
      </w:pPr>
      <w:rPr>
        <w:rFonts w:hint="default"/>
        <w:lang w:val="ru-RU" w:eastAsia="en-US" w:bidi="ar-SA"/>
      </w:rPr>
    </w:lvl>
    <w:lvl w:ilvl="5" w:tplc="63341EDE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87EAA2F8">
      <w:numFmt w:val="bullet"/>
      <w:lvlText w:val="•"/>
      <w:lvlJc w:val="left"/>
      <w:pPr>
        <w:ind w:left="5959" w:hanging="284"/>
      </w:pPr>
      <w:rPr>
        <w:rFonts w:hint="default"/>
        <w:lang w:val="ru-RU" w:eastAsia="en-US" w:bidi="ar-SA"/>
      </w:rPr>
    </w:lvl>
    <w:lvl w:ilvl="7" w:tplc="A40254A8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3ADC6C52">
      <w:numFmt w:val="bullet"/>
      <w:lvlText w:val="•"/>
      <w:lvlJc w:val="left"/>
      <w:pPr>
        <w:ind w:left="7913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41941D00"/>
    <w:multiLevelType w:val="multilevel"/>
    <w:tmpl w:val="9D4E5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28B1070"/>
    <w:multiLevelType w:val="multilevel"/>
    <w:tmpl w:val="E5687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EB7861"/>
    <w:multiLevelType w:val="hybridMultilevel"/>
    <w:tmpl w:val="D8BE86B2"/>
    <w:lvl w:ilvl="0" w:tplc="04190019">
      <w:start w:val="1"/>
      <w:numFmt w:val="lowerLetter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46946354"/>
    <w:multiLevelType w:val="hybridMultilevel"/>
    <w:tmpl w:val="8BF48214"/>
    <w:lvl w:ilvl="0" w:tplc="245E8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85F3634"/>
    <w:multiLevelType w:val="multilevel"/>
    <w:tmpl w:val="84508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B861BE0"/>
    <w:multiLevelType w:val="multilevel"/>
    <w:tmpl w:val="B5F02D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0E8240C"/>
    <w:multiLevelType w:val="multilevel"/>
    <w:tmpl w:val="33165B9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lowerLetter"/>
      <w:lvlText w:val="%4."/>
      <w:lvlJc w:val="left"/>
      <w:pPr>
        <w:ind w:left="360" w:hanging="360"/>
      </w:pPr>
    </w:lvl>
    <w:lvl w:ilvl="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3CE4795"/>
    <w:multiLevelType w:val="multilevel"/>
    <w:tmpl w:val="EF041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4F800C2"/>
    <w:multiLevelType w:val="hybridMultilevel"/>
    <w:tmpl w:val="83586392"/>
    <w:lvl w:ilvl="0" w:tplc="85CC7E9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35" w15:restartNumberingAfterBreak="0">
    <w:nsid w:val="55ED1C34"/>
    <w:multiLevelType w:val="multilevel"/>
    <w:tmpl w:val="6346D7A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lowerLetter"/>
      <w:lvlText w:val="%4."/>
      <w:lvlJc w:val="left"/>
      <w:pPr>
        <w:ind w:left="360" w:hanging="360"/>
      </w:pPr>
    </w:lvl>
    <w:lvl w:ilvl="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A84CD3"/>
    <w:multiLevelType w:val="multilevel"/>
    <w:tmpl w:val="7DAA5A9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9EE549A"/>
    <w:multiLevelType w:val="multilevel"/>
    <w:tmpl w:val="2CEA7E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lowerLetter"/>
      <w:lvlText w:val="%4."/>
      <w:lvlJc w:val="left"/>
      <w:pPr>
        <w:ind w:left="360" w:hanging="360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BFA4334"/>
    <w:multiLevelType w:val="multilevel"/>
    <w:tmpl w:val="08309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4E6BD9"/>
    <w:multiLevelType w:val="multilevel"/>
    <w:tmpl w:val="4CFE0E7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707363"/>
    <w:multiLevelType w:val="hybridMultilevel"/>
    <w:tmpl w:val="D4DEE0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2675B4A"/>
    <w:multiLevelType w:val="multilevel"/>
    <w:tmpl w:val="84508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3395DFE"/>
    <w:multiLevelType w:val="hybridMultilevel"/>
    <w:tmpl w:val="6A827238"/>
    <w:lvl w:ilvl="0" w:tplc="85CC7E92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3" w15:restartNumberingAfterBreak="0">
    <w:nsid w:val="65966C5F"/>
    <w:multiLevelType w:val="multilevel"/>
    <w:tmpl w:val="845082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8175B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3460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4827DD1"/>
    <w:multiLevelType w:val="multilevel"/>
    <w:tmpl w:val="C5968FD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 w15:restartNumberingAfterBreak="0">
    <w:nsid w:val="76561F38"/>
    <w:multiLevelType w:val="multilevel"/>
    <w:tmpl w:val="A0D468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86F13FF"/>
    <w:multiLevelType w:val="hybridMultilevel"/>
    <w:tmpl w:val="AF725456"/>
    <w:lvl w:ilvl="0" w:tplc="04190019">
      <w:start w:val="1"/>
      <w:numFmt w:val="lowerLetter"/>
      <w:lvlText w:val="%1."/>
      <w:lvlJc w:val="left"/>
      <w:pPr>
        <w:ind w:left="1487" w:hanging="360"/>
      </w:pPr>
    </w:lvl>
    <w:lvl w:ilvl="1" w:tplc="04190019" w:tentative="1">
      <w:start w:val="1"/>
      <w:numFmt w:val="lowerLetter"/>
      <w:lvlText w:val="%2."/>
      <w:lvlJc w:val="left"/>
      <w:pPr>
        <w:ind w:left="2207" w:hanging="360"/>
      </w:pPr>
    </w:lvl>
    <w:lvl w:ilvl="2" w:tplc="0419001B" w:tentative="1">
      <w:start w:val="1"/>
      <w:numFmt w:val="lowerRoman"/>
      <w:lvlText w:val="%3."/>
      <w:lvlJc w:val="right"/>
      <w:pPr>
        <w:ind w:left="2927" w:hanging="180"/>
      </w:pPr>
    </w:lvl>
    <w:lvl w:ilvl="3" w:tplc="0419000F" w:tentative="1">
      <w:start w:val="1"/>
      <w:numFmt w:val="decimal"/>
      <w:lvlText w:val="%4."/>
      <w:lvlJc w:val="left"/>
      <w:pPr>
        <w:ind w:left="3647" w:hanging="360"/>
      </w:pPr>
    </w:lvl>
    <w:lvl w:ilvl="4" w:tplc="04190019" w:tentative="1">
      <w:start w:val="1"/>
      <w:numFmt w:val="lowerLetter"/>
      <w:lvlText w:val="%5."/>
      <w:lvlJc w:val="left"/>
      <w:pPr>
        <w:ind w:left="4367" w:hanging="360"/>
      </w:pPr>
    </w:lvl>
    <w:lvl w:ilvl="5" w:tplc="0419001B" w:tentative="1">
      <w:start w:val="1"/>
      <w:numFmt w:val="lowerRoman"/>
      <w:lvlText w:val="%6."/>
      <w:lvlJc w:val="right"/>
      <w:pPr>
        <w:ind w:left="5087" w:hanging="180"/>
      </w:pPr>
    </w:lvl>
    <w:lvl w:ilvl="6" w:tplc="0419000F" w:tentative="1">
      <w:start w:val="1"/>
      <w:numFmt w:val="decimal"/>
      <w:lvlText w:val="%7."/>
      <w:lvlJc w:val="left"/>
      <w:pPr>
        <w:ind w:left="5807" w:hanging="360"/>
      </w:pPr>
    </w:lvl>
    <w:lvl w:ilvl="7" w:tplc="04190019" w:tentative="1">
      <w:start w:val="1"/>
      <w:numFmt w:val="lowerLetter"/>
      <w:lvlText w:val="%8."/>
      <w:lvlJc w:val="left"/>
      <w:pPr>
        <w:ind w:left="6527" w:hanging="360"/>
      </w:pPr>
    </w:lvl>
    <w:lvl w:ilvl="8" w:tplc="041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49" w15:restartNumberingAfterBreak="0">
    <w:nsid w:val="7EA55488"/>
    <w:multiLevelType w:val="multilevel"/>
    <w:tmpl w:val="1E04FA2C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23"/>
  </w:num>
  <w:num w:numId="2">
    <w:abstractNumId w:val="9"/>
  </w:num>
  <w:num w:numId="3">
    <w:abstractNumId w:val="1"/>
  </w:num>
  <w:num w:numId="4">
    <w:abstractNumId w:val="44"/>
  </w:num>
  <w:num w:numId="5">
    <w:abstractNumId w:val="2"/>
  </w:num>
  <w:num w:numId="6">
    <w:abstractNumId w:val="45"/>
  </w:num>
  <w:num w:numId="7">
    <w:abstractNumId w:val="33"/>
  </w:num>
  <w:num w:numId="8">
    <w:abstractNumId w:val="7"/>
  </w:num>
  <w:num w:numId="9">
    <w:abstractNumId w:val="10"/>
  </w:num>
  <w:num w:numId="10">
    <w:abstractNumId w:val="0"/>
  </w:num>
  <w:num w:numId="11">
    <w:abstractNumId w:val="48"/>
  </w:num>
  <w:num w:numId="12">
    <w:abstractNumId w:val="21"/>
  </w:num>
  <w:num w:numId="13">
    <w:abstractNumId w:val="37"/>
  </w:num>
  <w:num w:numId="14">
    <w:abstractNumId w:val="28"/>
  </w:num>
  <w:num w:numId="15">
    <w:abstractNumId w:val="16"/>
  </w:num>
  <w:num w:numId="16">
    <w:abstractNumId w:val="39"/>
  </w:num>
  <w:num w:numId="17">
    <w:abstractNumId w:val="36"/>
  </w:num>
  <w:num w:numId="18">
    <w:abstractNumId w:val="20"/>
  </w:num>
  <w:num w:numId="19">
    <w:abstractNumId w:val="46"/>
  </w:num>
  <w:num w:numId="20">
    <w:abstractNumId w:val="49"/>
  </w:num>
  <w:num w:numId="21">
    <w:abstractNumId w:val="8"/>
  </w:num>
  <w:num w:numId="22">
    <w:abstractNumId w:val="5"/>
  </w:num>
  <w:num w:numId="23">
    <w:abstractNumId w:val="26"/>
  </w:num>
  <w:num w:numId="24">
    <w:abstractNumId w:val="47"/>
  </w:num>
  <w:num w:numId="25">
    <w:abstractNumId w:val="24"/>
  </w:num>
  <w:num w:numId="26">
    <w:abstractNumId w:val="42"/>
  </w:num>
  <w:num w:numId="27">
    <w:abstractNumId w:val="17"/>
  </w:num>
  <w:num w:numId="28">
    <w:abstractNumId w:val="34"/>
  </w:num>
  <w:num w:numId="29">
    <w:abstractNumId w:val="18"/>
  </w:num>
  <w:num w:numId="30">
    <w:abstractNumId w:val="3"/>
  </w:num>
  <w:num w:numId="31">
    <w:abstractNumId w:val="22"/>
  </w:num>
  <w:num w:numId="32">
    <w:abstractNumId w:val="32"/>
  </w:num>
  <w:num w:numId="33">
    <w:abstractNumId w:val="35"/>
  </w:num>
  <w:num w:numId="34">
    <w:abstractNumId w:val="25"/>
  </w:num>
  <w:num w:numId="35">
    <w:abstractNumId w:val="31"/>
  </w:num>
  <w:num w:numId="36">
    <w:abstractNumId w:val="11"/>
  </w:num>
  <w:num w:numId="37">
    <w:abstractNumId w:val="13"/>
  </w:num>
  <w:num w:numId="38">
    <w:abstractNumId w:val="27"/>
  </w:num>
  <w:num w:numId="39">
    <w:abstractNumId w:val="6"/>
  </w:num>
  <w:num w:numId="40">
    <w:abstractNumId w:val="43"/>
  </w:num>
  <w:num w:numId="41">
    <w:abstractNumId w:val="41"/>
  </w:num>
  <w:num w:numId="42">
    <w:abstractNumId w:val="30"/>
  </w:num>
  <w:num w:numId="43">
    <w:abstractNumId w:val="14"/>
  </w:num>
  <w:num w:numId="44">
    <w:abstractNumId w:val="38"/>
  </w:num>
  <w:num w:numId="45">
    <w:abstractNumId w:val="15"/>
  </w:num>
  <w:num w:numId="46">
    <w:abstractNumId w:val="12"/>
  </w:num>
  <w:num w:numId="47">
    <w:abstractNumId w:val="19"/>
  </w:num>
  <w:num w:numId="48">
    <w:abstractNumId w:val="4"/>
  </w:num>
  <w:num w:numId="49">
    <w:abstractNumId w:val="4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09"/>
    <w:rsid w:val="00077D42"/>
    <w:rsid w:val="00093545"/>
    <w:rsid w:val="00095609"/>
    <w:rsid w:val="000E1436"/>
    <w:rsid w:val="000F74FD"/>
    <w:rsid w:val="001073D8"/>
    <w:rsid w:val="00111FE6"/>
    <w:rsid w:val="001A745F"/>
    <w:rsid w:val="001B2219"/>
    <w:rsid w:val="001D1E0A"/>
    <w:rsid w:val="00201723"/>
    <w:rsid w:val="002131C7"/>
    <w:rsid w:val="00215087"/>
    <w:rsid w:val="002239E6"/>
    <w:rsid w:val="002936C5"/>
    <w:rsid w:val="002A485F"/>
    <w:rsid w:val="00317507"/>
    <w:rsid w:val="00323C4C"/>
    <w:rsid w:val="003C04EF"/>
    <w:rsid w:val="00400EAE"/>
    <w:rsid w:val="00403DEF"/>
    <w:rsid w:val="00436D7E"/>
    <w:rsid w:val="004A5F58"/>
    <w:rsid w:val="00571C71"/>
    <w:rsid w:val="005C7A83"/>
    <w:rsid w:val="005D2AF0"/>
    <w:rsid w:val="005D7281"/>
    <w:rsid w:val="005E099C"/>
    <w:rsid w:val="005E1729"/>
    <w:rsid w:val="005F2957"/>
    <w:rsid w:val="005F394B"/>
    <w:rsid w:val="005F5312"/>
    <w:rsid w:val="00623FA1"/>
    <w:rsid w:val="00627DEA"/>
    <w:rsid w:val="00673B1B"/>
    <w:rsid w:val="006C12FA"/>
    <w:rsid w:val="006F16BF"/>
    <w:rsid w:val="006F57B8"/>
    <w:rsid w:val="006F70BC"/>
    <w:rsid w:val="007309EF"/>
    <w:rsid w:val="00735ECD"/>
    <w:rsid w:val="00791B4E"/>
    <w:rsid w:val="007F47E8"/>
    <w:rsid w:val="00810AC8"/>
    <w:rsid w:val="008A1FBE"/>
    <w:rsid w:val="008F46FC"/>
    <w:rsid w:val="009041D2"/>
    <w:rsid w:val="00922268"/>
    <w:rsid w:val="009472D1"/>
    <w:rsid w:val="009504A5"/>
    <w:rsid w:val="00957BFD"/>
    <w:rsid w:val="009E1A44"/>
    <w:rsid w:val="00A65DC5"/>
    <w:rsid w:val="00B0429B"/>
    <w:rsid w:val="00B20019"/>
    <w:rsid w:val="00B24003"/>
    <w:rsid w:val="00B2633E"/>
    <w:rsid w:val="00B466FD"/>
    <w:rsid w:val="00B57250"/>
    <w:rsid w:val="00B621CB"/>
    <w:rsid w:val="00B94173"/>
    <w:rsid w:val="00BA74C1"/>
    <w:rsid w:val="00BB3379"/>
    <w:rsid w:val="00BF7FB3"/>
    <w:rsid w:val="00C55A13"/>
    <w:rsid w:val="00CB1AB5"/>
    <w:rsid w:val="00CD6AC2"/>
    <w:rsid w:val="00D05205"/>
    <w:rsid w:val="00D31DD7"/>
    <w:rsid w:val="00D97BF3"/>
    <w:rsid w:val="00DB6CF0"/>
    <w:rsid w:val="00DD0231"/>
    <w:rsid w:val="00DF6A2B"/>
    <w:rsid w:val="00E35ED3"/>
    <w:rsid w:val="00EC165B"/>
    <w:rsid w:val="00EE3764"/>
    <w:rsid w:val="00EF79DB"/>
    <w:rsid w:val="00F404A9"/>
    <w:rsid w:val="00F82B9D"/>
    <w:rsid w:val="00FB62F7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24C5"/>
  <w15:chartTrackingRefBased/>
  <w15:docId w15:val="{66587AAA-16A3-4A3B-BEB7-F82182F1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545"/>
    <w:pPr>
      <w:widowControl w:val="0"/>
      <w:autoSpaceDE w:val="0"/>
      <w:autoSpaceDN w:val="0"/>
      <w:spacing w:before="74" w:after="0" w:line="240" w:lineRule="auto"/>
      <w:ind w:left="100"/>
      <w:outlineLvl w:val="0"/>
    </w:pPr>
    <w:rPr>
      <w:rFonts w:ascii="Arial" w:eastAsia="Arial" w:hAnsi="Arial" w:cs="Arial"/>
      <w:b/>
      <w:bCs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5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3">
    <w:name w:val="List Paragraph"/>
    <w:basedOn w:val="a"/>
    <w:uiPriority w:val="1"/>
    <w:qFormat/>
    <w:rsid w:val="003175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82B9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82B9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B263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633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633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63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633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6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62F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93545"/>
    <w:rPr>
      <w:rFonts w:ascii="Arial" w:eastAsia="Arial" w:hAnsi="Arial" w:cs="Arial"/>
      <w:b/>
      <w:bCs/>
      <w:kern w:val="0"/>
      <w14:ligatures w14:val="none"/>
    </w:rPr>
  </w:style>
  <w:style w:type="paragraph" w:styleId="ad">
    <w:name w:val="Body Text"/>
    <w:basedOn w:val="a"/>
    <w:link w:val="ae"/>
    <w:uiPriority w:val="1"/>
    <w:qFormat/>
    <w:rsid w:val="000935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ae">
    <w:name w:val="Основной текст Знак"/>
    <w:basedOn w:val="a0"/>
    <w:link w:val="ad"/>
    <w:uiPriority w:val="1"/>
    <w:rsid w:val="00093545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insightin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nsightin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FE860-2415-4F4E-8361-E8B89AFC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Забужанский</dc:creator>
  <cp:keywords/>
  <dc:description/>
  <cp:lastModifiedBy>Ольга Бирюкова</cp:lastModifiedBy>
  <cp:revision>4</cp:revision>
  <cp:lastPrinted>2024-06-21T06:20:00Z</cp:lastPrinted>
  <dcterms:created xsi:type="dcterms:W3CDTF">2024-06-27T12:29:00Z</dcterms:created>
  <dcterms:modified xsi:type="dcterms:W3CDTF">2024-07-01T11:18:00Z</dcterms:modified>
</cp:coreProperties>
</file>